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2D61" w14:textId="25C85A12" w:rsidR="00D26237" w:rsidRPr="00D372A5" w:rsidRDefault="00000000" w:rsidP="00021BCD">
      <w:pPr>
        <w:spacing w:before="52" w:line="360" w:lineRule="auto"/>
        <w:jc w:val="center"/>
        <w:rPr>
          <w:rFonts w:ascii="Arial" w:hAnsi="Arial" w:cs="Arial"/>
          <w:b/>
          <w:i/>
          <w:color w:val="000009"/>
        </w:rPr>
      </w:pPr>
      <w:r w:rsidRPr="00D372A5">
        <w:rPr>
          <w:rFonts w:ascii="Arial" w:hAnsi="Arial" w:cs="Arial"/>
          <w:b/>
          <w:i/>
          <w:color w:val="000009"/>
        </w:rPr>
        <w:t xml:space="preserve">Klauzula informacyjna w ramach </w:t>
      </w:r>
      <w:r w:rsidR="00A954E0" w:rsidRPr="00D372A5">
        <w:rPr>
          <w:rFonts w:ascii="Arial" w:hAnsi="Arial" w:cs="Arial"/>
          <w:b/>
          <w:i/>
          <w:color w:val="000009"/>
        </w:rPr>
        <w:t>Programu „Opieka wytchnieniowa” dla Jednostek Samorządu Terytorialnego – edycja 202</w:t>
      </w:r>
      <w:r w:rsidR="00021BCD">
        <w:rPr>
          <w:rFonts w:ascii="Arial" w:hAnsi="Arial" w:cs="Arial"/>
          <w:b/>
          <w:i/>
          <w:color w:val="000009"/>
        </w:rPr>
        <w:t>5</w:t>
      </w:r>
    </w:p>
    <w:p w14:paraId="3910CF3B" w14:textId="22C6B20A" w:rsidR="00D26237" w:rsidRPr="00D372A5" w:rsidRDefault="00872A5E" w:rsidP="00D372A5">
      <w:pPr>
        <w:pStyle w:val="Tekstpodstawowy"/>
        <w:tabs>
          <w:tab w:val="left" w:pos="6269"/>
        </w:tabs>
        <w:spacing w:before="11"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372A5">
        <w:rPr>
          <w:rFonts w:ascii="Arial" w:hAnsi="Arial" w:cs="Arial"/>
          <w:b/>
          <w:i/>
          <w:sz w:val="22"/>
          <w:szCs w:val="22"/>
        </w:rPr>
        <w:tab/>
      </w:r>
    </w:p>
    <w:p w14:paraId="4FF9BD7C" w14:textId="6E2856E0" w:rsidR="00D26237" w:rsidRPr="00D372A5" w:rsidRDefault="00000000" w:rsidP="00D372A5">
      <w:pPr>
        <w:pStyle w:val="Tekstpodstawowy"/>
        <w:spacing w:line="360" w:lineRule="auto"/>
        <w:ind w:left="100" w:right="116"/>
        <w:jc w:val="both"/>
        <w:rPr>
          <w:rFonts w:ascii="Arial" w:hAnsi="Arial" w:cs="Arial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 xml:space="preserve">Zgodnie z art. 13 i art.14 rozporządzenia Parlamentu Europejskiego i Rady (UE) 2016/679 z dnia 27 kwietnia 2016 r. w sprawie ochrony osób fizycznych w związku z przetwarzaniem danych osobowych </w:t>
      </w:r>
      <w:r w:rsidR="00D372A5">
        <w:rPr>
          <w:rFonts w:ascii="Arial" w:hAnsi="Arial" w:cs="Arial"/>
          <w:color w:val="000009"/>
          <w:sz w:val="22"/>
          <w:szCs w:val="22"/>
        </w:rPr>
        <w:br/>
      </w:r>
      <w:r w:rsidRPr="00D372A5">
        <w:rPr>
          <w:rFonts w:ascii="Arial" w:hAnsi="Arial" w:cs="Arial"/>
          <w:color w:val="000009"/>
          <w:sz w:val="22"/>
          <w:szCs w:val="22"/>
        </w:rPr>
        <w:t>i w sprawie swobodnego przepływu takich danych oraz uchylenia dyrektywy 95/46/WE (ogólne rozporządzenie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</w:t>
      </w:r>
      <w:r w:rsidRPr="00D372A5">
        <w:rPr>
          <w:rFonts w:ascii="Arial" w:hAnsi="Arial" w:cs="Arial"/>
          <w:color w:val="000009"/>
          <w:spacing w:val="3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ochronie</w:t>
      </w:r>
      <w:r w:rsidRPr="00D372A5">
        <w:rPr>
          <w:rFonts w:ascii="Arial" w:hAnsi="Arial" w:cs="Arial"/>
          <w:color w:val="000009"/>
          <w:spacing w:val="3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danych)</w:t>
      </w:r>
      <w:r w:rsidRPr="00D372A5">
        <w:rPr>
          <w:rFonts w:ascii="Arial" w:hAnsi="Arial" w:cs="Arial"/>
          <w:color w:val="000009"/>
          <w:spacing w:val="3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(Dz.</w:t>
      </w:r>
      <w:r w:rsidRPr="00D372A5">
        <w:rPr>
          <w:rFonts w:ascii="Arial" w:hAnsi="Arial" w:cs="Arial"/>
          <w:color w:val="000009"/>
          <w:spacing w:val="38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Urz.</w:t>
      </w:r>
      <w:r w:rsidRPr="00D372A5">
        <w:rPr>
          <w:rFonts w:ascii="Arial" w:hAnsi="Arial" w:cs="Arial"/>
          <w:color w:val="000009"/>
          <w:spacing w:val="3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UE</w:t>
      </w:r>
      <w:r w:rsidRPr="00D372A5">
        <w:rPr>
          <w:rFonts w:ascii="Arial" w:hAnsi="Arial" w:cs="Arial"/>
          <w:color w:val="000009"/>
          <w:spacing w:val="39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L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119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</w:t>
      </w:r>
      <w:r w:rsidRPr="00D372A5">
        <w:rPr>
          <w:rFonts w:ascii="Arial" w:hAnsi="Arial" w:cs="Arial"/>
          <w:color w:val="000009"/>
          <w:spacing w:val="38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04.05.2016,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str.1,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</w:t>
      </w:r>
      <w:r w:rsidRPr="00D372A5">
        <w:rPr>
          <w:rFonts w:ascii="Arial" w:hAnsi="Arial" w:cs="Arial"/>
          <w:color w:val="000009"/>
          <w:spacing w:val="38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późn.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zm.),</w:t>
      </w:r>
      <w:r w:rsidRPr="00D372A5">
        <w:rPr>
          <w:rFonts w:ascii="Arial" w:hAnsi="Arial" w:cs="Arial"/>
          <w:color w:val="000009"/>
          <w:spacing w:val="3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zwanego</w:t>
      </w:r>
      <w:r w:rsidRPr="00D372A5">
        <w:rPr>
          <w:rFonts w:ascii="Arial" w:hAnsi="Arial" w:cs="Arial"/>
          <w:color w:val="000009"/>
          <w:spacing w:val="3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dalej</w:t>
      </w:r>
      <w:r w:rsidR="00D372A5">
        <w:rPr>
          <w:rFonts w:ascii="Arial" w:hAnsi="Arial" w:cs="Arial"/>
          <w:color w:val="000009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„RODO”, informujem</w:t>
      </w:r>
      <w:r w:rsidRPr="00D372A5">
        <w:rPr>
          <w:rFonts w:ascii="Arial" w:hAnsi="Arial" w:cs="Arial"/>
          <w:i/>
          <w:color w:val="000009"/>
          <w:sz w:val="22"/>
          <w:szCs w:val="22"/>
        </w:rPr>
        <w:t>y, że:</w:t>
      </w:r>
    </w:p>
    <w:p w14:paraId="00F0E3D7" w14:textId="347CA7EC" w:rsidR="00D372A5" w:rsidRPr="00D372A5" w:rsidRDefault="00000000" w:rsidP="00D372A5">
      <w:pPr>
        <w:pStyle w:val="Akapitzlist"/>
        <w:numPr>
          <w:ilvl w:val="0"/>
          <w:numId w:val="1"/>
        </w:numPr>
        <w:tabs>
          <w:tab w:val="left" w:pos="460"/>
        </w:tabs>
        <w:spacing w:before="0" w:line="360" w:lineRule="auto"/>
        <w:jc w:val="both"/>
        <w:rPr>
          <w:rFonts w:ascii="Arial" w:hAnsi="Arial" w:cs="Arial"/>
          <w:color w:val="000009"/>
        </w:rPr>
      </w:pPr>
      <w:r w:rsidRPr="00D372A5">
        <w:rPr>
          <w:rFonts w:ascii="Arial" w:hAnsi="Arial" w:cs="Arial"/>
          <w:color w:val="000009"/>
        </w:rPr>
        <w:t>Administratorem danych osobowych jest:</w:t>
      </w:r>
      <w:r w:rsidR="00D372A5" w:rsidRPr="00D372A5">
        <w:rPr>
          <w:rFonts w:ascii="Arial" w:hAnsi="Arial" w:cs="Arial"/>
          <w:color w:val="000009"/>
        </w:rPr>
        <w:t xml:space="preserve"> Gminny Ośrodek Pomocy Społecznej w Kleszczowie, ul. Osiedlowa 2, 97-410 Kleszczów. Dane kontaktowe: Gminny Ośrodek Pomocy Społecznej </w:t>
      </w:r>
      <w:r w:rsidR="00D372A5">
        <w:rPr>
          <w:rFonts w:ascii="Arial" w:hAnsi="Arial" w:cs="Arial"/>
          <w:color w:val="000009"/>
        </w:rPr>
        <w:br/>
      </w:r>
      <w:r w:rsidR="00D372A5" w:rsidRPr="00D372A5">
        <w:rPr>
          <w:rFonts w:ascii="Arial" w:hAnsi="Arial" w:cs="Arial"/>
          <w:color w:val="000009"/>
        </w:rPr>
        <w:t xml:space="preserve">w Kleszczowie, ul. Osiedlowa 2, 97-410 Kleszczów, tel.: 44-7313127, fax.: 44-7313499, email: </w:t>
      </w:r>
      <w:hyperlink r:id="rId8" w:history="1">
        <w:r w:rsidR="00D372A5" w:rsidRPr="00D372A5">
          <w:rPr>
            <w:rStyle w:val="Hipercze"/>
            <w:rFonts w:ascii="Arial" w:hAnsi="Arial" w:cs="Arial"/>
          </w:rPr>
          <w:t>gopskle@post.pl</w:t>
        </w:r>
      </w:hyperlink>
      <w:r w:rsidR="00D372A5" w:rsidRPr="00D372A5">
        <w:rPr>
          <w:rFonts w:ascii="Arial" w:hAnsi="Arial" w:cs="Arial"/>
          <w:color w:val="000009"/>
        </w:rPr>
        <w:t>.</w:t>
      </w:r>
    </w:p>
    <w:p w14:paraId="316010EA" w14:textId="77777777" w:rsidR="00D372A5" w:rsidRDefault="00D372A5" w:rsidP="00D372A5">
      <w:pPr>
        <w:pStyle w:val="Akapitzlist"/>
        <w:numPr>
          <w:ilvl w:val="0"/>
          <w:numId w:val="1"/>
        </w:numPr>
        <w:tabs>
          <w:tab w:val="left" w:pos="460"/>
        </w:tabs>
        <w:spacing w:before="0" w:line="360" w:lineRule="auto"/>
        <w:jc w:val="both"/>
        <w:rPr>
          <w:rFonts w:ascii="Arial" w:hAnsi="Arial" w:cs="Arial"/>
          <w:color w:val="000009"/>
        </w:rPr>
      </w:pPr>
      <w:r w:rsidRPr="00D372A5">
        <w:rPr>
          <w:rFonts w:ascii="Arial" w:hAnsi="Arial" w:cs="Arial"/>
          <w:color w:val="000009"/>
        </w:rPr>
        <w:t xml:space="preserve">Dane kontaktowe inspektora ochrony danych: adres do korespondencji: Ewa Żero-Liguzińska Inspektor Ochrony Danych, Gminny Ośrodek Pomocy Społecznej w Kleszczowie, ul. Osiedlowa 2, 97-410 Kleszczów, e-mail: </w:t>
      </w:r>
      <w:hyperlink r:id="rId9" w:history="1">
        <w:r w:rsidRPr="00D372A5">
          <w:rPr>
            <w:rStyle w:val="Hipercze"/>
            <w:rFonts w:ascii="Arial" w:hAnsi="Arial" w:cs="Arial"/>
          </w:rPr>
          <w:t>iod@gopskleszczow.pl</w:t>
        </w:r>
      </w:hyperlink>
    </w:p>
    <w:p w14:paraId="1C111393" w14:textId="6F30775D" w:rsidR="00D26237" w:rsidRPr="00D372A5" w:rsidRDefault="00000000" w:rsidP="00D372A5">
      <w:pPr>
        <w:pStyle w:val="Akapitzlist"/>
        <w:numPr>
          <w:ilvl w:val="0"/>
          <w:numId w:val="1"/>
        </w:numPr>
        <w:tabs>
          <w:tab w:val="left" w:pos="460"/>
        </w:tabs>
        <w:spacing w:before="0" w:line="360" w:lineRule="auto"/>
        <w:jc w:val="both"/>
        <w:rPr>
          <w:rFonts w:ascii="Arial" w:hAnsi="Arial" w:cs="Arial"/>
          <w:color w:val="000009"/>
        </w:rPr>
      </w:pPr>
      <w:r w:rsidRPr="00D372A5">
        <w:rPr>
          <w:rFonts w:ascii="Arial" w:hAnsi="Arial" w:cs="Arial"/>
          <w:color w:val="000009"/>
        </w:rPr>
        <w:t>Celem przetwarzania danych osobowych jest realizacja Programu Ministra Rodziny i Polityki</w:t>
      </w:r>
      <w:r w:rsidRPr="00D372A5">
        <w:rPr>
          <w:rFonts w:ascii="Arial" w:hAnsi="Arial" w:cs="Arial"/>
          <w:color w:val="000009"/>
          <w:spacing w:val="3"/>
        </w:rPr>
        <w:t xml:space="preserve"> </w:t>
      </w:r>
      <w:r w:rsidRPr="00D372A5">
        <w:rPr>
          <w:rFonts w:ascii="Arial" w:hAnsi="Arial" w:cs="Arial"/>
          <w:color w:val="000009"/>
        </w:rPr>
        <w:t>Społecznej</w:t>
      </w:r>
    </w:p>
    <w:p w14:paraId="19D93082" w14:textId="78586BC5" w:rsidR="00D372A5" w:rsidRPr="00D372A5" w:rsidRDefault="00000000" w:rsidP="00D372A5">
      <w:pPr>
        <w:pStyle w:val="Tekstpodstawowy"/>
        <w:spacing w:line="360" w:lineRule="auto"/>
        <w:ind w:left="460" w:right="122"/>
        <w:jc w:val="both"/>
        <w:rPr>
          <w:rFonts w:ascii="Arial" w:hAnsi="Arial" w:cs="Arial"/>
          <w:color w:val="000009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>„</w:t>
      </w:r>
      <w:r w:rsidR="00872A5E" w:rsidRPr="00D372A5">
        <w:rPr>
          <w:rFonts w:ascii="Arial" w:hAnsi="Arial" w:cs="Arial"/>
          <w:color w:val="000009"/>
          <w:sz w:val="22"/>
          <w:szCs w:val="22"/>
        </w:rPr>
        <w:t>Opieka wytchnieniowa</w:t>
      </w:r>
      <w:r w:rsidR="00A954E0" w:rsidRPr="00D372A5">
        <w:rPr>
          <w:rFonts w:ascii="Arial" w:hAnsi="Arial" w:cs="Arial"/>
          <w:color w:val="000009"/>
          <w:sz w:val="22"/>
          <w:szCs w:val="22"/>
        </w:rPr>
        <w:t xml:space="preserve"> dla JST</w:t>
      </w:r>
      <w:r w:rsidRPr="00D372A5">
        <w:rPr>
          <w:rFonts w:ascii="Arial" w:hAnsi="Arial" w:cs="Arial"/>
          <w:color w:val="000009"/>
          <w:sz w:val="22"/>
          <w:szCs w:val="22"/>
        </w:rPr>
        <w:t>” – edycja 202</w:t>
      </w:r>
      <w:r w:rsidR="00021BCD">
        <w:rPr>
          <w:rFonts w:ascii="Arial" w:hAnsi="Arial" w:cs="Arial"/>
          <w:color w:val="000009"/>
          <w:sz w:val="22"/>
          <w:szCs w:val="22"/>
        </w:rPr>
        <w:t>5</w:t>
      </w:r>
      <w:r w:rsidRPr="00D372A5">
        <w:rPr>
          <w:rFonts w:ascii="Arial" w:hAnsi="Arial" w:cs="Arial"/>
          <w:color w:val="000009"/>
          <w:sz w:val="22"/>
          <w:szCs w:val="22"/>
        </w:rPr>
        <w:t>, w tym rozliczenie otrzymanych środków</w:t>
      </w:r>
      <w:r w:rsidR="00D372A5" w:rsidRPr="00D372A5">
        <w:rPr>
          <w:rFonts w:ascii="Arial" w:hAnsi="Arial" w:cs="Arial"/>
          <w:color w:val="000009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 Funduszu</w:t>
      </w:r>
      <w:r w:rsidRPr="00D372A5">
        <w:rPr>
          <w:rFonts w:ascii="Arial" w:hAnsi="Arial" w:cs="Arial"/>
          <w:color w:val="000009"/>
          <w:spacing w:val="2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Solidarnościowego.</w:t>
      </w:r>
    </w:p>
    <w:p w14:paraId="7391F70D" w14:textId="3E1CCC3C" w:rsidR="00D372A5" w:rsidRPr="00D372A5" w:rsidRDefault="00000000" w:rsidP="00D372A5">
      <w:pPr>
        <w:pStyle w:val="Tekstpodstawowy"/>
        <w:numPr>
          <w:ilvl w:val="0"/>
          <w:numId w:val="1"/>
        </w:numPr>
        <w:spacing w:line="360" w:lineRule="auto"/>
        <w:ind w:right="122"/>
        <w:jc w:val="both"/>
        <w:rPr>
          <w:rFonts w:ascii="Arial" w:hAnsi="Arial" w:cs="Arial"/>
          <w:color w:val="000009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>Dane</w:t>
      </w:r>
      <w:r w:rsidRPr="00D372A5">
        <w:rPr>
          <w:rFonts w:ascii="Arial" w:hAnsi="Arial" w:cs="Arial"/>
          <w:color w:val="000009"/>
          <w:spacing w:val="-15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osobowe</w:t>
      </w:r>
      <w:r w:rsidRPr="00D372A5">
        <w:rPr>
          <w:rFonts w:ascii="Arial" w:hAnsi="Arial" w:cs="Arial"/>
          <w:color w:val="000009"/>
          <w:spacing w:val="-15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przetwarzane</w:t>
      </w:r>
      <w:r w:rsidRPr="00D372A5">
        <w:rPr>
          <w:rFonts w:ascii="Arial" w:hAnsi="Arial" w:cs="Arial"/>
          <w:color w:val="000009"/>
          <w:spacing w:val="-1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są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na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podstawie</w:t>
      </w:r>
      <w:r w:rsidRPr="00D372A5">
        <w:rPr>
          <w:rFonts w:ascii="Arial" w:hAnsi="Arial" w:cs="Arial"/>
          <w:color w:val="000009"/>
          <w:spacing w:val="-1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art.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6</w:t>
      </w:r>
      <w:r w:rsidRPr="00D372A5">
        <w:rPr>
          <w:rFonts w:ascii="Arial" w:hAnsi="Arial" w:cs="Arial"/>
          <w:color w:val="000009"/>
          <w:spacing w:val="-1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ust.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1</w:t>
      </w:r>
      <w:r w:rsidRPr="00D372A5">
        <w:rPr>
          <w:rFonts w:ascii="Arial" w:hAnsi="Arial" w:cs="Arial"/>
          <w:color w:val="000009"/>
          <w:spacing w:val="-1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lit</w:t>
      </w:r>
      <w:r w:rsidRPr="00D372A5">
        <w:rPr>
          <w:rFonts w:ascii="Arial" w:hAnsi="Arial" w:cs="Arial"/>
          <w:color w:val="000009"/>
          <w:spacing w:val="-1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e</w:t>
      </w:r>
      <w:r w:rsidRPr="00D372A5">
        <w:rPr>
          <w:rFonts w:ascii="Arial" w:hAnsi="Arial" w:cs="Arial"/>
          <w:color w:val="000009"/>
          <w:spacing w:val="-15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RODO,</w:t>
      </w:r>
      <w:r w:rsidRPr="00D372A5">
        <w:rPr>
          <w:rFonts w:ascii="Arial" w:hAnsi="Arial" w:cs="Arial"/>
          <w:color w:val="000009"/>
          <w:spacing w:val="-14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tj.</w:t>
      </w:r>
      <w:r w:rsidRPr="00D372A5">
        <w:rPr>
          <w:rFonts w:ascii="Arial" w:hAnsi="Arial" w:cs="Arial"/>
          <w:color w:val="000009"/>
          <w:spacing w:val="-14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w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związku</w:t>
      </w:r>
      <w:r w:rsidRPr="00D372A5">
        <w:rPr>
          <w:rFonts w:ascii="Arial" w:hAnsi="Arial" w:cs="Arial"/>
          <w:color w:val="000009"/>
          <w:spacing w:val="-1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</w:t>
      </w:r>
      <w:r w:rsidRPr="00D372A5">
        <w:rPr>
          <w:rFonts w:ascii="Arial" w:hAnsi="Arial" w:cs="Arial"/>
          <w:color w:val="000009"/>
          <w:spacing w:val="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wykonaniem</w:t>
      </w:r>
      <w:r w:rsidRPr="00D372A5">
        <w:rPr>
          <w:rFonts w:ascii="Arial" w:hAnsi="Arial" w:cs="Arial"/>
          <w:color w:val="000009"/>
          <w:spacing w:val="-15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 xml:space="preserve">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</w:t>
      </w:r>
      <w:r w:rsidR="00D372A5">
        <w:rPr>
          <w:rFonts w:ascii="Arial" w:hAnsi="Arial" w:cs="Arial"/>
          <w:color w:val="000009"/>
          <w:sz w:val="22"/>
          <w:szCs w:val="22"/>
        </w:rPr>
        <w:br/>
      </w:r>
      <w:r w:rsidRPr="00D372A5">
        <w:rPr>
          <w:rFonts w:ascii="Arial" w:hAnsi="Arial" w:cs="Arial"/>
          <w:color w:val="000009"/>
          <w:sz w:val="22"/>
          <w:szCs w:val="22"/>
        </w:rPr>
        <w:t>i interesów osoby, której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dane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dotyczą,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w</w:t>
      </w:r>
      <w:r w:rsidRPr="00D372A5">
        <w:rPr>
          <w:rFonts w:ascii="Arial" w:hAnsi="Arial" w:cs="Arial"/>
          <w:color w:val="000009"/>
          <w:spacing w:val="-18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tym</w:t>
      </w:r>
      <w:r w:rsidRPr="00D372A5">
        <w:rPr>
          <w:rFonts w:ascii="Arial" w:hAnsi="Arial" w:cs="Arial"/>
          <w:color w:val="000009"/>
          <w:spacing w:val="-15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do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wypełnienia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obowiązków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w</w:t>
      </w:r>
      <w:r w:rsidRPr="00D372A5">
        <w:rPr>
          <w:rFonts w:ascii="Arial" w:hAnsi="Arial" w:cs="Arial"/>
          <w:color w:val="000009"/>
          <w:spacing w:val="-18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zakresie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zabezpieczenia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społecznego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i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ochrony socjalnej wynikających z</w:t>
      </w:r>
      <w:r w:rsidR="002A1C97" w:rsidRPr="002A1C97">
        <w:t xml:space="preserve"> </w:t>
      </w:r>
      <w:r w:rsidR="002A1C97" w:rsidRPr="002A1C97">
        <w:rPr>
          <w:rFonts w:ascii="Arial" w:hAnsi="Arial" w:cs="Arial"/>
          <w:color w:val="000009"/>
          <w:sz w:val="22"/>
          <w:szCs w:val="22"/>
        </w:rPr>
        <w:t>Programu Ministra Rodziny i Polityki Społecznej „Opieka wytchnieniowa” dla Jednostek Samorządu Terytorialnego – edycja 2025</w:t>
      </w:r>
      <w:r w:rsidRPr="00D372A5">
        <w:rPr>
          <w:rFonts w:ascii="Arial" w:hAnsi="Arial" w:cs="Arial"/>
          <w:color w:val="000009"/>
          <w:sz w:val="22"/>
          <w:szCs w:val="22"/>
        </w:rPr>
        <w:t>, przyjętego na podstawie ustawy z dnia 23 października 2018r</w:t>
      </w:r>
      <w:r w:rsidR="00D372A5" w:rsidRPr="00D372A5">
        <w:rPr>
          <w:rFonts w:ascii="Arial" w:hAnsi="Arial" w:cs="Arial"/>
          <w:color w:val="000009"/>
          <w:sz w:val="22"/>
          <w:szCs w:val="22"/>
        </w:rPr>
        <w:t xml:space="preserve">. </w:t>
      </w:r>
      <w:r w:rsidRPr="00D372A5">
        <w:rPr>
          <w:rFonts w:ascii="Arial" w:hAnsi="Arial" w:cs="Arial"/>
          <w:color w:val="000009"/>
          <w:sz w:val="22"/>
          <w:szCs w:val="22"/>
        </w:rPr>
        <w:t>o Funduszu Solidarnościowym (Dz. U. z</w:t>
      </w:r>
      <w:r w:rsidR="00021BCD">
        <w:rPr>
          <w:rFonts w:ascii="Arial" w:hAnsi="Arial" w:cs="Arial"/>
          <w:color w:val="000009"/>
          <w:sz w:val="22"/>
          <w:szCs w:val="22"/>
        </w:rPr>
        <w:t xml:space="preserve"> </w:t>
      </w:r>
      <w:r w:rsidR="00021BCD" w:rsidRPr="00021BCD">
        <w:rPr>
          <w:rFonts w:ascii="Arial" w:hAnsi="Arial" w:cs="Arial"/>
          <w:color w:val="000009"/>
          <w:sz w:val="22"/>
          <w:szCs w:val="22"/>
        </w:rPr>
        <w:t>2024 r. poz. 296 z późn. zm</w:t>
      </w:r>
      <w:r w:rsidRPr="00D372A5">
        <w:rPr>
          <w:rFonts w:ascii="Arial" w:hAnsi="Arial" w:cs="Arial"/>
          <w:color w:val="000009"/>
          <w:sz w:val="22"/>
          <w:szCs w:val="22"/>
        </w:rPr>
        <w:t>).</w:t>
      </w:r>
    </w:p>
    <w:p w14:paraId="61710B22" w14:textId="37EABE0B" w:rsidR="00D372A5" w:rsidRPr="00D372A5" w:rsidRDefault="00000000" w:rsidP="00D372A5">
      <w:pPr>
        <w:pStyle w:val="Tekstpodstawowy"/>
        <w:numPr>
          <w:ilvl w:val="0"/>
          <w:numId w:val="1"/>
        </w:numPr>
        <w:spacing w:line="360" w:lineRule="auto"/>
        <w:ind w:right="122"/>
        <w:jc w:val="both"/>
        <w:rPr>
          <w:rFonts w:ascii="Arial" w:hAnsi="Arial" w:cs="Arial"/>
          <w:color w:val="000009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 xml:space="preserve">Dane osobowe będą przechowywane przez okres przewidziany w przepisach dotyczących przechowywania i archiwizacji dokumentacji, tj. przez 10 lat, licząc od końca roku kalendarzowego, </w:t>
      </w:r>
      <w:r w:rsidR="00D372A5">
        <w:rPr>
          <w:rFonts w:ascii="Arial" w:hAnsi="Arial" w:cs="Arial"/>
          <w:color w:val="000009"/>
          <w:sz w:val="22"/>
          <w:szCs w:val="22"/>
        </w:rPr>
        <w:br/>
      </w:r>
      <w:r w:rsidRPr="00D372A5">
        <w:rPr>
          <w:rFonts w:ascii="Arial" w:hAnsi="Arial" w:cs="Arial"/>
          <w:color w:val="000009"/>
          <w:sz w:val="22"/>
          <w:szCs w:val="22"/>
        </w:rPr>
        <w:t>w którym rozpatrzono</w:t>
      </w:r>
      <w:r w:rsidRPr="00D372A5">
        <w:rPr>
          <w:rFonts w:ascii="Arial" w:hAnsi="Arial" w:cs="Arial"/>
          <w:color w:val="000009"/>
          <w:spacing w:val="-4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wniosek.</w:t>
      </w:r>
    </w:p>
    <w:p w14:paraId="69670ECB" w14:textId="77777777" w:rsidR="00D372A5" w:rsidRPr="00D372A5" w:rsidRDefault="00000000" w:rsidP="00D372A5">
      <w:pPr>
        <w:pStyle w:val="Tekstpodstawowy"/>
        <w:numPr>
          <w:ilvl w:val="0"/>
          <w:numId w:val="1"/>
        </w:numPr>
        <w:spacing w:line="360" w:lineRule="auto"/>
        <w:ind w:right="122"/>
        <w:jc w:val="both"/>
        <w:rPr>
          <w:rFonts w:ascii="Arial" w:hAnsi="Arial" w:cs="Arial"/>
          <w:color w:val="000009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>Źródłem pochodzenia danych osobowych mogą być wnioskodawcy, tj. osoby</w:t>
      </w:r>
      <w:r w:rsidR="00D372A5" w:rsidRPr="00D372A5">
        <w:rPr>
          <w:rFonts w:ascii="Arial" w:hAnsi="Arial" w:cs="Arial"/>
          <w:color w:val="000009"/>
          <w:sz w:val="22"/>
          <w:szCs w:val="22"/>
        </w:rPr>
        <w:t xml:space="preserve"> z niepełnosprawnością</w:t>
      </w:r>
      <w:r w:rsidRPr="00D372A5">
        <w:rPr>
          <w:rFonts w:ascii="Arial" w:hAnsi="Arial" w:cs="Arial"/>
          <w:color w:val="000009"/>
          <w:sz w:val="22"/>
          <w:szCs w:val="22"/>
        </w:rPr>
        <w:t>, rodzice i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opiekunowie</w:t>
      </w:r>
      <w:r w:rsidRPr="00D372A5">
        <w:rPr>
          <w:rFonts w:ascii="Arial" w:hAnsi="Arial" w:cs="Arial"/>
          <w:color w:val="000009"/>
          <w:spacing w:val="-19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osób</w:t>
      </w:r>
      <w:r w:rsidRPr="00D372A5">
        <w:rPr>
          <w:rFonts w:ascii="Arial" w:hAnsi="Arial" w:cs="Arial"/>
          <w:color w:val="000009"/>
          <w:spacing w:val="-18"/>
          <w:sz w:val="22"/>
          <w:szCs w:val="22"/>
        </w:rPr>
        <w:t xml:space="preserve"> </w:t>
      </w:r>
      <w:r w:rsidR="00D372A5" w:rsidRPr="00D372A5">
        <w:rPr>
          <w:rFonts w:ascii="Arial" w:hAnsi="Arial" w:cs="Arial"/>
          <w:color w:val="000009"/>
          <w:sz w:val="22"/>
          <w:szCs w:val="22"/>
        </w:rPr>
        <w:t>z niepełnosprawnością</w:t>
      </w:r>
      <w:r w:rsidRPr="00D372A5">
        <w:rPr>
          <w:rFonts w:ascii="Arial" w:hAnsi="Arial" w:cs="Arial"/>
          <w:color w:val="000009"/>
          <w:spacing w:val="-16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oraz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osoby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zatrudnione/świadczące/realizujące</w:t>
      </w:r>
      <w:r w:rsidRPr="00D372A5">
        <w:rPr>
          <w:rFonts w:ascii="Arial" w:hAnsi="Arial" w:cs="Arial"/>
          <w:color w:val="000009"/>
          <w:spacing w:val="-19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usługi</w:t>
      </w:r>
      <w:r w:rsidR="00D372A5" w:rsidRPr="00D372A5">
        <w:rPr>
          <w:rFonts w:ascii="Arial" w:hAnsi="Arial" w:cs="Arial"/>
          <w:color w:val="000009"/>
          <w:sz w:val="22"/>
          <w:szCs w:val="22"/>
        </w:rPr>
        <w:t xml:space="preserve"> opieki wytchnieniowej</w:t>
      </w:r>
      <w:r w:rsidRPr="00D372A5">
        <w:rPr>
          <w:rFonts w:ascii="Arial" w:hAnsi="Arial" w:cs="Arial"/>
          <w:color w:val="000009"/>
          <w:sz w:val="22"/>
          <w:szCs w:val="22"/>
        </w:rPr>
        <w:t>.</w:t>
      </w:r>
    </w:p>
    <w:p w14:paraId="223C967D" w14:textId="32E08CDA" w:rsidR="00D372A5" w:rsidRPr="00D372A5" w:rsidRDefault="00D372A5" w:rsidP="00D372A5">
      <w:pPr>
        <w:pStyle w:val="Tekstpodstawowy"/>
        <w:numPr>
          <w:ilvl w:val="0"/>
          <w:numId w:val="1"/>
        </w:numPr>
        <w:spacing w:line="360" w:lineRule="auto"/>
        <w:ind w:right="122"/>
        <w:jc w:val="both"/>
        <w:rPr>
          <w:rFonts w:ascii="Arial" w:hAnsi="Arial" w:cs="Arial"/>
          <w:color w:val="000009"/>
          <w:sz w:val="22"/>
          <w:szCs w:val="22"/>
        </w:rPr>
        <w:sectPr w:rsidR="00D372A5" w:rsidRPr="00D372A5" w:rsidSect="00C445CE">
          <w:headerReference w:type="default" r:id="rId10"/>
          <w:type w:val="continuous"/>
          <w:pgSz w:w="11910" w:h="16840"/>
          <w:pgMar w:top="400" w:right="600" w:bottom="280" w:left="620" w:header="708" w:footer="708" w:gutter="0"/>
          <w:cols w:space="708"/>
        </w:sectPr>
      </w:pPr>
    </w:p>
    <w:p w14:paraId="09660192" w14:textId="0AC6D81D" w:rsidR="00D26237" w:rsidRPr="00D372A5" w:rsidRDefault="00000000" w:rsidP="00D372A5">
      <w:pPr>
        <w:pStyle w:val="Akapitzlist"/>
        <w:numPr>
          <w:ilvl w:val="0"/>
          <w:numId w:val="1"/>
        </w:numPr>
        <w:tabs>
          <w:tab w:val="left" w:pos="460"/>
        </w:tabs>
        <w:spacing w:before="38" w:line="360" w:lineRule="auto"/>
        <w:ind w:right="115"/>
        <w:jc w:val="both"/>
        <w:rPr>
          <w:rFonts w:ascii="Arial" w:hAnsi="Arial" w:cs="Arial"/>
        </w:rPr>
      </w:pPr>
      <w:r w:rsidRPr="00D372A5">
        <w:rPr>
          <w:rFonts w:ascii="Arial" w:hAnsi="Arial" w:cs="Arial"/>
          <w:color w:val="000009"/>
        </w:rPr>
        <w:lastRenderedPageBreak/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 </w:t>
      </w:r>
      <w:r w:rsidR="00D372A5" w:rsidRPr="00D372A5">
        <w:rPr>
          <w:rFonts w:ascii="Arial" w:hAnsi="Arial" w:cs="Arial"/>
          <w:color w:val="000009"/>
        </w:rPr>
        <w:t>Gminny</w:t>
      </w:r>
      <w:r w:rsidR="00A954E0" w:rsidRPr="00D372A5">
        <w:rPr>
          <w:rFonts w:ascii="Arial" w:hAnsi="Arial" w:cs="Arial"/>
          <w:color w:val="000009"/>
        </w:rPr>
        <w:t xml:space="preserve"> Ośrodek Pomocy Społecznej </w:t>
      </w:r>
      <w:r w:rsidR="00D372A5">
        <w:rPr>
          <w:rFonts w:ascii="Arial" w:hAnsi="Arial" w:cs="Arial"/>
          <w:color w:val="000009"/>
        </w:rPr>
        <w:br/>
      </w:r>
      <w:r w:rsidR="00D372A5" w:rsidRPr="00D372A5">
        <w:rPr>
          <w:rFonts w:ascii="Arial" w:hAnsi="Arial" w:cs="Arial"/>
          <w:color w:val="000009"/>
        </w:rPr>
        <w:t>w Kleszczowie</w:t>
      </w:r>
      <w:r w:rsidRPr="00D372A5">
        <w:rPr>
          <w:rFonts w:ascii="Arial" w:hAnsi="Arial" w:cs="Arial"/>
          <w:color w:val="000009"/>
        </w:rPr>
        <w:t xml:space="preserve">, w szczególności dane osób świadczących/realizujących </w:t>
      </w:r>
      <w:r w:rsidR="00AC762B" w:rsidRPr="00D372A5">
        <w:rPr>
          <w:rFonts w:ascii="Arial" w:hAnsi="Arial" w:cs="Arial"/>
          <w:color w:val="000009"/>
        </w:rPr>
        <w:t>usługi opieki wytchnieniowej</w:t>
      </w:r>
      <w:r w:rsidRPr="00D372A5">
        <w:rPr>
          <w:rFonts w:ascii="Arial" w:hAnsi="Arial" w:cs="Arial"/>
          <w:color w:val="000009"/>
        </w:rPr>
        <w:t xml:space="preserve"> na rzecz uczestników Programu lub opiekunów prawnych mogą być udostępniane Ministrowi Rodziny </w:t>
      </w:r>
      <w:r w:rsidR="00D372A5">
        <w:rPr>
          <w:rFonts w:ascii="Arial" w:hAnsi="Arial" w:cs="Arial"/>
          <w:color w:val="000009"/>
        </w:rPr>
        <w:br/>
      </w:r>
      <w:r w:rsidRPr="00D372A5">
        <w:rPr>
          <w:rFonts w:ascii="Arial" w:hAnsi="Arial" w:cs="Arial"/>
          <w:color w:val="000009"/>
        </w:rPr>
        <w:t xml:space="preserve">i Polityki Społecznej lub </w:t>
      </w:r>
      <w:r w:rsidR="00A954E0" w:rsidRPr="00D372A5">
        <w:rPr>
          <w:rFonts w:ascii="Arial" w:hAnsi="Arial" w:cs="Arial"/>
          <w:i/>
          <w:color w:val="000009"/>
        </w:rPr>
        <w:t>Łódzki Urząd Wojewódzki</w:t>
      </w:r>
      <w:r w:rsidRPr="00D372A5">
        <w:rPr>
          <w:rFonts w:ascii="Arial" w:hAnsi="Arial" w:cs="Arial"/>
          <w:i/>
          <w:color w:val="000009"/>
        </w:rPr>
        <w:t xml:space="preserve"> </w:t>
      </w:r>
      <w:r w:rsidRPr="00D372A5">
        <w:rPr>
          <w:rFonts w:ascii="Arial" w:hAnsi="Arial" w:cs="Arial"/>
          <w:color w:val="000009"/>
        </w:rPr>
        <w:t>m.in. do celów sprawozdawczych</w:t>
      </w:r>
      <w:r w:rsidR="00D372A5" w:rsidRPr="00D372A5">
        <w:rPr>
          <w:rFonts w:ascii="Arial" w:hAnsi="Arial" w:cs="Arial"/>
          <w:color w:val="000009"/>
        </w:rPr>
        <w:t>, nadzoru</w:t>
      </w:r>
      <w:r w:rsidRPr="00D372A5">
        <w:rPr>
          <w:rFonts w:ascii="Arial" w:hAnsi="Arial" w:cs="Arial"/>
          <w:color w:val="000009"/>
        </w:rPr>
        <w:t xml:space="preserve"> czy</w:t>
      </w:r>
      <w:r w:rsidRPr="00D372A5">
        <w:rPr>
          <w:rFonts w:ascii="Arial" w:hAnsi="Arial" w:cs="Arial"/>
          <w:color w:val="000009"/>
          <w:spacing w:val="-3"/>
        </w:rPr>
        <w:t xml:space="preserve"> </w:t>
      </w:r>
      <w:r w:rsidRPr="00D372A5">
        <w:rPr>
          <w:rFonts w:ascii="Arial" w:hAnsi="Arial" w:cs="Arial"/>
          <w:color w:val="000009"/>
        </w:rPr>
        <w:t>kontrolnych.</w:t>
      </w:r>
      <w:r w:rsidRPr="00D372A5">
        <w:rPr>
          <w:rFonts w:ascii="Arial" w:hAnsi="Arial" w:cs="Arial"/>
          <w:color w:val="000009"/>
          <w:vertAlign w:val="superscript"/>
        </w:rPr>
        <w:t>1)</w:t>
      </w:r>
    </w:p>
    <w:p w14:paraId="2956EE72" w14:textId="77777777" w:rsidR="00D26237" w:rsidRPr="00D372A5" w:rsidRDefault="00000000" w:rsidP="00D372A5">
      <w:pPr>
        <w:pStyle w:val="Akapitzlist"/>
        <w:numPr>
          <w:ilvl w:val="0"/>
          <w:numId w:val="1"/>
        </w:numPr>
        <w:tabs>
          <w:tab w:val="left" w:pos="460"/>
        </w:tabs>
        <w:spacing w:line="360" w:lineRule="auto"/>
        <w:ind w:right="120"/>
        <w:jc w:val="both"/>
        <w:rPr>
          <w:rFonts w:ascii="Arial" w:hAnsi="Arial" w:cs="Arial"/>
        </w:rPr>
      </w:pPr>
      <w:r w:rsidRPr="00D372A5">
        <w:rPr>
          <w:rFonts w:ascii="Arial" w:hAnsi="Arial" w:cs="Arial"/>
          <w:color w:val="000009"/>
        </w:rPr>
        <w:t>Ma Pani/Pan prawo do: dostępu do swoich danych osobowych, ich sprostowania, uzyskania ich kopii, prawo do ograniczenia ich przetwarzania oraz prawo wniesienia skargi do Prezesa Urzędu Ochrony Danych Osobowych (ul. Stawki 2, 00-193 Warszawa, email:</w:t>
      </w:r>
      <w:r w:rsidRPr="00D372A5">
        <w:rPr>
          <w:rFonts w:ascii="Arial" w:hAnsi="Arial" w:cs="Arial"/>
          <w:color w:val="000009"/>
          <w:spacing w:val="-3"/>
        </w:rPr>
        <w:t xml:space="preserve"> </w:t>
      </w:r>
      <w:r w:rsidRPr="00D372A5">
        <w:rPr>
          <w:rFonts w:ascii="Arial" w:hAnsi="Arial" w:cs="Arial"/>
        </w:rPr>
        <w:t>kancelaria@uodo.gov.pl).</w:t>
      </w:r>
    </w:p>
    <w:p w14:paraId="07064BEE" w14:textId="357E51C6" w:rsidR="00D26237" w:rsidRPr="00D372A5" w:rsidRDefault="00000000" w:rsidP="00D372A5">
      <w:pPr>
        <w:pStyle w:val="Tekstpodstawowy"/>
        <w:spacing w:line="360" w:lineRule="auto"/>
        <w:ind w:left="460" w:right="115"/>
        <w:jc w:val="both"/>
        <w:rPr>
          <w:rFonts w:ascii="Arial" w:hAnsi="Arial" w:cs="Arial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>Ponadto ma Pan/Pani prawo do wniesienia sprzeciwu co do przetwarzania danych, a administratorowi nie wolno już przetwarzać tych danych osobowych, chyba że wykaże on istnienie ważnych prawnie</w:t>
      </w:r>
      <w:r w:rsidR="00D372A5" w:rsidRPr="00D372A5">
        <w:rPr>
          <w:rFonts w:ascii="Arial" w:hAnsi="Arial" w:cs="Arial"/>
          <w:color w:val="000009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uzasadnionych podstaw do przetwarzania, nadrzędnych wobec interesów, praw i wolności osoby, której dane dotyczą, lub podstaw do ustalenia, dochodzenia lub obrony</w:t>
      </w:r>
      <w:r w:rsidRPr="00D372A5">
        <w:rPr>
          <w:rFonts w:ascii="Arial" w:hAnsi="Arial" w:cs="Arial"/>
          <w:color w:val="000009"/>
          <w:spacing w:val="-33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roszczeń.</w:t>
      </w:r>
    </w:p>
    <w:p w14:paraId="179BAC00" w14:textId="62D6EA89" w:rsidR="00D26237" w:rsidRPr="00D372A5" w:rsidRDefault="00000000" w:rsidP="00D372A5">
      <w:pPr>
        <w:pStyle w:val="Akapitzlist"/>
        <w:numPr>
          <w:ilvl w:val="0"/>
          <w:numId w:val="1"/>
        </w:numPr>
        <w:tabs>
          <w:tab w:val="left" w:pos="460"/>
        </w:tabs>
        <w:spacing w:line="360" w:lineRule="auto"/>
        <w:ind w:right="114"/>
        <w:jc w:val="both"/>
        <w:rPr>
          <w:rFonts w:ascii="Arial" w:hAnsi="Arial" w:cs="Arial"/>
        </w:rPr>
      </w:pPr>
      <w:r w:rsidRPr="00D372A5">
        <w:rPr>
          <w:rFonts w:ascii="Arial" w:hAnsi="Arial" w:cs="Arial"/>
          <w:color w:val="000009"/>
        </w:rPr>
        <w:t>Podanie danych osobowych w zakresie wynikającym z Karty zgłoszenia do Programu „</w:t>
      </w:r>
      <w:r w:rsidR="00872A5E" w:rsidRPr="00D372A5">
        <w:rPr>
          <w:rFonts w:ascii="Arial" w:hAnsi="Arial" w:cs="Arial"/>
          <w:color w:val="000009"/>
        </w:rPr>
        <w:t>Opieka wytchnieniowa</w:t>
      </w:r>
      <w:r w:rsidR="00A954E0" w:rsidRPr="00D372A5">
        <w:rPr>
          <w:rFonts w:ascii="Arial" w:hAnsi="Arial" w:cs="Arial"/>
          <w:color w:val="000009"/>
        </w:rPr>
        <w:t xml:space="preserve"> dla JST</w:t>
      </w:r>
      <w:r w:rsidRPr="00D372A5">
        <w:rPr>
          <w:rFonts w:ascii="Arial" w:hAnsi="Arial" w:cs="Arial"/>
          <w:color w:val="000009"/>
        </w:rPr>
        <w:t>”– edycja 202</w:t>
      </w:r>
      <w:r w:rsidR="00021BCD">
        <w:rPr>
          <w:rFonts w:ascii="Arial" w:hAnsi="Arial" w:cs="Arial"/>
          <w:color w:val="000009"/>
        </w:rPr>
        <w:t>5</w:t>
      </w:r>
      <w:r w:rsidRPr="00D372A5">
        <w:rPr>
          <w:rFonts w:ascii="Arial" w:hAnsi="Arial" w:cs="Arial"/>
          <w:color w:val="000009"/>
        </w:rPr>
        <w:t xml:space="preserve"> lub realizacji Programu jest dobrowolne, jednak niezbędne do wzięcia udziału w</w:t>
      </w:r>
      <w:r w:rsidRPr="00D372A5">
        <w:rPr>
          <w:rFonts w:ascii="Arial" w:hAnsi="Arial" w:cs="Arial"/>
          <w:color w:val="000009"/>
          <w:spacing w:val="-2"/>
        </w:rPr>
        <w:t xml:space="preserve"> </w:t>
      </w:r>
      <w:r w:rsidRPr="00D372A5">
        <w:rPr>
          <w:rFonts w:ascii="Arial" w:hAnsi="Arial" w:cs="Arial"/>
          <w:color w:val="000009"/>
        </w:rPr>
        <w:t>Programie.</w:t>
      </w:r>
    </w:p>
    <w:p w14:paraId="4A223ADD" w14:textId="77777777" w:rsidR="00D26237" w:rsidRDefault="00D26237">
      <w:pPr>
        <w:pStyle w:val="Tekstpodstawowy"/>
      </w:pPr>
    </w:p>
    <w:p w14:paraId="1E391956" w14:textId="77777777" w:rsidR="00D26237" w:rsidRDefault="00D26237">
      <w:pPr>
        <w:pStyle w:val="Tekstpodstawowy"/>
      </w:pPr>
    </w:p>
    <w:p w14:paraId="0F8DC50C" w14:textId="77777777" w:rsidR="00D26237" w:rsidRDefault="00D26237">
      <w:pPr>
        <w:pStyle w:val="Tekstpodstawowy"/>
      </w:pPr>
    </w:p>
    <w:p w14:paraId="4CCD17CE" w14:textId="77777777" w:rsidR="00D26237" w:rsidRDefault="00D26237">
      <w:pPr>
        <w:pStyle w:val="Tekstpodstawowy"/>
      </w:pPr>
    </w:p>
    <w:p w14:paraId="73170762" w14:textId="77777777" w:rsidR="00D26237" w:rsidRDefault="00D26237">
      <w:pPr>
        <w:pStyle w:val="Tekstpodstawowy"/>
      </w:pPr>
    </w:p>
    <w:p w14:paraId="55833ABA" w14:textId="77777777" w:rsidR="00D26237" w:rsidRDefault="00D26237">
      <w:pPr>
        <w:pStyle w:val="Tekstpodstawowy"/>
      </w:pPr>
    </w:p>
    <w:p w14:paraId="2670E2CA" w14:textId="77777777" w:rsidR="00D26237" w:rsidRDefault="00D26237">
      <w:pPr>
        <w:pStyle w:val="Tekstpodstawowy"/>
      </w:pPr>
    </w:p>
    <w:p w14:paraId="53B92477" w14:textId="3D9C8238" w:rsidR="00D26237" w:rsidRPr="00D372A5" w:rsidRDefault="00000000">
      <w:pPr>
        <w:pStyle w:val="Tekstpodstawowy"/>
        <w:tabs>
          <w:tab w:val="left" w:pos="6576"/>
        </w:tabs>
        <w:spacing w:before="147"/>
        <w:ind w:left="100"/>
        <w:rPr>
          <w:rFonts w:ascii="Arial" w:hAnsi="Arial" w:cs="Arial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>Miejscowość i</w:t>
      </w:r>
      <w:r w:rsidRPr="00D372A5">
        <w:rPr>
          <w:rFonts w:ascii="Arial" w:hAnsi="Arial" w:cs="Arial"/>
          <w:color w:val="000009"/>
          <w:spacing w:val="-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data:</w:t>
      </w:r>
      <w:r w:rsidRPr="00D372A5">
        <w:rPr>
          <w:rFonts w:ascii="Arial" w:hAnsi="Arial" w:cs="Arial"/>
          <w:color w:val="000009"/>
          <w:spacing w:val="-4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…………………………</w:t>
      </w:r>
      <w:r w:rsidR="00D372A5">
        <w:rPr>
          <w:rFonts w:ascii="Arial" w:hAnsi="Arial" w:cs="Arial"/>
          <w:color w:val="000009"/>
          <w:sz w:val="22"/>
          <w:szCs w:val="22"/>
        </w:rPr>
        <w:t xml:space="preserve">                  </w:t>
      </w:r>
      <w:r w:rsidRPr="00D372A5">
        <w:rPr>
          <w:rFonts w:ascii="Arial" w:hAnsi="Arial" w:cs="Arial"/>
          <w:color w:val="000009"/>
          <w:sz w:val="22"/>
          <w:szCs w:val="22"/>
        </w:rPr>
        <w:t>……………………………………………….…………..</w:t>
      </w:r>
    </w:p>
    <w:p w14:paraId="00B8D535" w14:textId="77777777" w:rsidR="00D26237" w:rsidRPr="00D372A5" w:rsidRDefault="00000000">
      <w:pPr>
        <w:pStyle w:val="Tekstpodstawowy"/>
        <w:ind w:left="6634"/>
        <w:rPr>
          <w:rFonts w:ascii="Arial" w:hAnsi="Arial" w:cs="Arial"/>
          <w:sz w:val="22"/>
          <w:szCs w:val="22"/>
        </w:rPr>
      </w:pPr>
      <w:r w:rsidRPr="00D372A5">
        <w:rPr>
          <w:rFonts w:ascii="Arial" w:hAnsi="Arial" w:cs="Arial"/>
          <w:color w:val="000009"/>
          <w:sz w:val="22"/>
          <w:szCs w:val="22"/>
        </w:rPr>
        <w:t>(czytelny podpis uczestnika</w:t>
      </w:r>
      <w:r w:rsidRPr="00D372A5">
        <w:rPr>
          <w:rFonts w:ascii="Arial" w:hAnsi="Arial" w:cs="Arial"/>
          <w:color w:val="000009"/>
          <w:spacing w:val="-17"/>
          <w:sz w:val="22"/>
          <w:szCs w:val="22"/>
        </w:rPr>
        <w:t xml:space="preserve"> </w:t>
      </w:r>
      <w:r w:rsidRPr="00D372A5">
        <w:rPr>
          <w:rFonts w:ascii="Arial" w:hAnsi="Arial" w:cs="Arial"/>
          <w:color w:val="000009"/>
          <w:sz w:val="22"/>
          <w:szCs w:val="22"/>
        </w:rPr>
        <w:t>Programu)</w:t>
      </w:r>
    </w:p>
    <w:p w14:paraId="4DD7FBEA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71E8198C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7028F77C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6EAB31FA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38A92D3F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7A7FA0C8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0D480395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1EBE2666" w14:textId="77777777" w:rsidR="00D26237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1277B3B2" w14:textId="77777777" w:rsidR="00021BCD" w:rsidRDefault="00021BCD">
      <w:pPr>
        <w:pStyle w:val="Tekstpodstawowy"/>
        <w:rPr>
          <w:rFonts w:ascii="Arial" w:hAnsi="Arial" w:cs="Arial"/>
          <w:sz w:val="22"/>
          <w:szCs w:val="22"/>
        </w:rPr>
      </w:pPr>
    </w:p>
    <w:p w14:paraId="3B4732D2" w14:textId="77777777" w:rsidR="00021BCD" w:rsidRDefault="00021BCD">
      <w:pPr>
        <w:pStyle w:val="Tekstpodstawowy"/>
        <w:rPr>
          <w:rFonts w:ascii="Arial" w:hAnsi="Arial" w:cs="Arial"/>
          <w:sz w:val="22"/>
          <w:szCs w:val="22"/>
        </w:rPr>
      </w:pPr>
    </w:p>
    <w:p w14:paraId="781F0489" w14:textId="77777777" w:rsidR="00021BCD" w:rsidRDefault="00021BCD">
      <w:pPr>
        <w:pStyle w:val="Tekstpodstawowy"/>
        <w:rPr>
          <w:rFonts w:ascii="Arial" w:hAnsi="Arial" w:cs="Arial"/>
          <w:sz w:val="22"/>
          <w:szCs w:val="22"/>
        </w:rPr>
      </w:pPr>
    </w:p>
    <w:p w14:paraId="214861C2" w14:textId="77777777" w:rsidR="00021BCD" w:rsidRDefault="00021BCD">
      <w:pPr>
        <w:pStyle w:val="Tekstpodstawowy"/>
        <w:rPr>
          <w:rFonts w:ascii="Arial" w:hAnsi="Arial" w:cs="Arial"/>
          <w:sz w:val="22"/>
          <w:szCs w:val="22"/>
        </w:rPr>
      </w:pPr>
    </w:p>
    <w:p w14:paraId="2256FF67" w14:textId="77777777" w:rsidR="00021BCD" w:rsidRPr="00D372A5" w:rsidRDefault="00021BCD">
      <w:pPr>
        <w:pStyle w:val="Tekstpodstawowy"/>
        <w:rPr>
          <w:rFonts w:ascii="Arial" w:hAnsi="Arial" w:cs="Arial"/>
          <w:sz w:val="22"/>
          <w:szCs w:val="22"/>
        </w:rPr>
      </w:pPr>
    </w:p>
    <w:p w14:paraId="7FD3E487" w14:textId="77777777" w:rsidR="00D26237" w:rsidRPr="00D372A5" w:rsidRDefault="00D26237">
      <w:pPr>
        <w:pStyle w:val="Tekstpodstawowy"/>
        <w:rPr>
          <w:rFonts w:ascii="Arial" w:hAnsi="Arial" w:cs="Arial"/>
          <w:sz w:val="22"/>
          <w:szCs w:val="22"/>
        </w:rPr>
      </w:pPr>
    </w:p>
    <w:p w14:paraId="7EF30833" w14:textId="4F9F52FB" w:rsidR="00D26237" w:rsidRPr="00D372A5" w:rsidRDefault="00D372A5">
      <w:pPr>
        <w:pStyle w:val="Tekstpodstawowy"/>
        <w:spacing w:before="1"/>
        <w:rPr>
          <w:rFonts w:ascii="Arial" w:hAnsi="Arial" w:cs="Arial"/>
          <w:sz w:val="22"/>
          <w:szCs w:val="22"/>
        </w:rPr>
      </w:pPr>
      <w:r w:rsidRPr="00D372A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069687" wp14:editId="2666C4F9">
                <wp:simplePos x="0" y="0"/>
                <wp:positionH relativeFrom="page">
                  <wp:posOffset>457200</wp:posOffset>
                </wp:positionH>
                <wp:positionV relativeFrom="paragraph">
                  <wp:posOffset>172720</wp:posOffset>
                </wp:positionV>
                <wp:extent cx="1829435" cy="7620"/>
                <wp:effectExtent l="0" t="0" r="0" b="0"/>
                <wp:wrapTopAndBottom/>
                <wp:docPr id="9079173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652FF" id="Rectangle 2" o:spid="_x0000_s1026" style="position:absolute;margin-left:36pt;margin-top:13.6pt;width:144.0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" fillcolor="#000009" stroked="f">
                <w10:wrap type="topAndBottom" anchorx="page"/>
              </v:rect>
            </w:pict>
          </mc:Fallback>
        </mc:AlternateContent>
      </w:r>
    </w:p>
    <w:p w14:paraId="4C8E81CA" w14:textId="5BF64864" w:rsidR="00D26237" w:rsidRPr="00D372A5" w:rsidRDefault="00000000" w:rsidP="00D372A5">
      <w:pPr>
        <w:spacing w:before="79" w:line="276" w:lineRule="auto"/>
        <w:ind w:left="100" w:right="104"/>
        <w:jc w:val="both"/>
        <w:rPr>
          <w:rFonts w:ascii="Arial" w:hAnsi="Arial" w:cs="Arial"/>
        </w:rPr>
      </w:pPr>
      <w:r w:rsidRPr="00D372A5">
        <w:rPr>
          <w:rFonts w:ascii="Arial" w:hAnsi="Arial" w:cs="Arial"/>
          <w:color w:val="000009"/>
          <w:position w:val="7"/>
        </w:rPr>
        <w:t xml:space="preserve">1) </w:t>
      </w:r>
      <w:r w:rsidRPr="00D372A5">
        <w:rPr>
          <w:rFonts w:ascii="Arial" w:hAnsi="Arial" w:cs="Arial"/>
          <w:color w:val="000009"/>
        </w:rPr>
        <w:t>W przypadku udostępniania Ministrowi Rodziny i Polityki Społecznej danych osób fizycznych gmina</w:t>
      </w:r>
      <w:r w:rsidR="00D372A5" w:rsidRPr="00D372A5">
        <w:rPr>
          <w:rFonts w:ascii="Arial" w:hAnsi="Arial" w:cs="Arial"/>
          <w:color w:val="000009"/>
        </w:rPr>
        <w:t xml:space="preserve"> Kleszczów</w:t>
      </w:r>
      <w:r w:rsidRPr="00D372A5">
        <w:rPr>
          <w:rFonts w:ascii="Arial" w:hAnsi="Arial" w:cs="Arial"/>
          <w:i/>
          <w:color w:val="000009"/>
        </w:rPr>
        <w:t xml:space="preserve"> </w:t>
      </w:r>
      <w:r w:rsidRPr="00D372A5">
        <w:rPr>
          <w:rFonts w:ascii="Arial" w:hAnsi="Arial" w:cs="Arial"/>
          <w:color w:val="000009"/>
        </w:rPr>
        <w:t>zrealizuje w imieniu Ministra Rodziny i Polityki Społecznej obowiązek wynikający z art. 14 RODO i poinformuje te osoby o przetwarzaniu ich danych przez Ministra Rodziny i Polityki Społecznej</w:t>
      </w:r>
      <w:r w:rsidRPr="00D372A5">
        <w:rPr>
          <w:rFonts w:ascii="Arial" w:hAnsi="Arial" w:cs="Arial"/>
          <w:i/>
          <w:color w:val="000009"/>
        </w:rPr>
        <w:t xml:space="preserve">. </w:t>
      </w:r>
      <w:r w:rsidRPr="00D372A5">
        <w:rPr>
          <w:rFonts w:ascii="Arial" w:hAnsi="Arial" w:cs="Arial"/>
          <w:color w:val="000009"/>
        </w:rPr>
        <w:t>Klauzulę Ministra Rodziny i Polityki Społecznej stanowi załącznik nr 14 do Programu.</w:t>
      </w:r>
    </w:p>
    <w:p w14:paraId="12160691" w14:textId="2A11BA69" w:rsidR="00D26237" w:rsidRDefault="00D26237">
      <w:pPr>
        <w:pStyle w:val="Tekstpodstawowy"/>
        <w:spacing w:line="270" w:lineRule="exact"/>
        <w:ind w:right="18"/>
        <w:jc w:val="center"/>
        <w:rPr>
          <w:rFonts w:ascii="Times New Roman"/>
        </w:rPr>
      </w:pPr>
    </w:p>
    <w:sectPr w:rsidR="00D26237">
      <w:pgSz w:w="11910" w:h="16840"/>
      <w:pgMar w:top="920" w:right="60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6815" w14:textId="77777777" w:rsidR="00ED6EB8" w:rsidRDefault="00ED6EB8" w:rsidP="00D372A5">
      <w:r>
        <w:separator/>
      </w:r>
    </w:p>
  </w:endnote>
  <w:endnote w:type="continuationSeparator" w:id="0">
    <w:p w14:paraId="7D6F26BF" w14:textId="77777777" w:rsidR="00ED6EB8" w:rsidRDefault="00ED6EB8" w:rsidP="00D3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D6D5" w14:textId="77777777" w:rsidR="00ED6EB8" w:rsidRDefault="00ED6EB8" w:rsidP="00D372A5">
      <w:r>
        <w:separator/>
      </w:r>
    </w:p>
  </w:footnote>
  <w:footnote w:type="continuationSeparator" w:id="0">
    <w:p w14:paraId="0B893AEA" w14:textId="77777777" w:rsidR="00ED6EB8" w:rsidRDefault="00ED6EB8" w:rsidP="00D37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5577" w14:textId="03747DB5" w:rsidR="00D372A5" w:rsidRDefault="00021BCD" w:rsidP="00D372A5">
    <w:pPr>
      <w:pStyle w:val="Nagwek"/>
      <w:jc w:val="center"/>
    </w:pPr>
    <w:r w:rsidRPr="00021BCD">
      <w:rPr>
        <w:rFonts w:ascii="Calibri" w:eastAsia="Calibri" w:hAnsi="Calibri" w:cs="Times New Roman"/>
        <w:noProof/>
      </w:rPr>
      <w:drawing>
        <wp:inline distT="0" distB="0" distL="0" distR="0" wp14:anchorId="27074659" wp14:editId="5D2283A5">
          <wp:extent cx="4448175" cy="76200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2BB01" w14:textId="77777777" w:rsidR="00D372A5" w:rsidRDefault="00D372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1369"/>
    <w:multiLevelType w:val="hybridMultilevel"/>
    <w:tmpl w:val="DF44E6C0"/>
    <w:lvl w:ilvl="0" w:tplc="D7821134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Carlito" w:hAnsi="Arial" w:cs="Arial" w:hint="default"/>
        <w:color w:val="000009"/>
        <w:spacing w:val="-3"/>
        <w:w w:val="100"/>
        <w:sz w:val="22"/>
        <w:szCs w:val="22"/>
        <w:lang w:val="pl-PL" w:eastAsia="en-US" w:bidi="ar-SA"/>
      </w:rPr>
    </w:lvl>
    <w:lvl w:ilvl="1" w:tplc="C79C4B48">
      <w:numFmt w:val="bullet"/>
      <w:lvlText w:val="•"/>
      <w:lvlJc w:val="left"/>
      <w:pPr>
        <w:ind w:left="1482" w:hanging="360"/>
      </w:pPr>
      <w:rPr>
        <w:rFonts w:hint="default"/>
        <w:lang w:val="pl-PL" w:eastAsia="en-US" w:bidi="ar-SA"/>
      </w:rPr>
    </w:lvl>
    <w:lvl w:ilvl="2" w:tplc="7C881044">
      <w:numFmt w:val="bullet"/>
      <w:lvlText w:val="•"/>
      <w:lvlJc w:val="left"/>
      <w:pPr>
        <w:ind w:left="2505" w:hanging="360"/>
      </w:pPr>
      <w:rPr>
        <w:rFonts w:hint="default"/>
        <w:lang w:val="pl-PL" w:eastAsia="en-US" w:bidi="ar-SA"/>
      </w:rPr>
    </w:lvl>
    <w:lvl w:ilvl="3" w:tplc="61C4FDB0">
      <w:numFmt w:val="bullet"/>
      <w:lvlText w:val="•"/>
      <w:lvlJc w:val="left"/>
      <w:pPr>
        <w:ind w:left="3527" w:hanging="360"/>
      </w:pPr>
      <w:rPr>
        <w:rFonts w:hint="default"/>
        <w:lang w:val="pl-PL" w:eastAsia="en-US" w:bidi="ar-SA"/>
      </w:rPr>
    </w:lvl>
    <w:lvl w:ilvl="4" w:tplc="F326B8E6">
      <w:numFmt w:val="bullet"/>
      <w:lvlText w:val="•"/>
      <w:lvlJc w:val="left"/>
      <w:pPr>
        <w:ind w:left="4550" w:hanging="360"/>
      </w:pPr>
      <w:rPr>
        <w:rFonts w:hint="default"/>
        <w:lang w:val="pl-PL" w:eastAsia="en-US" w:bidi="ar-SA"/>
      </w:rPr>
    </w:lvl>
    <w:lvl w:ilvl="5" w:tplc="039009BC">
      <w:numFmt w:val="bullet"/>
      <w:lvlText w:val="•"/>
      <w:lvlJc w:val="left"/>
      <w:pPr>
        <w:ind w:left="5573" w:hanging="360"/>
      </w:pPr>
      <w:rPr>
        <w:rFonts w:hint="default"/>
        <w:lang w:val="pl-PL" w:eastAsia="en-US" w:bidi="ar-SA"/>
      </w:rPr>
    </w:lvl>
    <w:lvl w:ilvl="6" w:tplc="AC688270">
      <w:numFmt w:val="bullet"/>
      <w:lvlText w:val="•"/>
      <w:lvlJc w:val="left"/>
      <w:pPr>
        <w:ind w:left="6595" w:hanging="360"/>
      </w:pPr>
      <w:rPr>
        <w:rFonts w:hint="default"/>
        <w:lang w:val="pl-PL" w:eastAsia="en-US" w:bidi="ar-SA"/>
      </w:rPr>
    </w:lvl>
    <w:lvl w:ilvl="7" w:tplc="9A66CEF2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  <w:lvl w:ilvl="8" w:tplc="C658AA8A">
      <w:numFmt w:val="bullet"/>
      <w:lvlText w:val="•"/>
      <w:lvlJc w:val="left"/>
      <w:pPr>
        <w:ind w:left="864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D844FEA"/>
    <w:multiLevelType w:val="hybridMultilevel"/>
    <w:tmpl w:val="03D67D40"/>
    <w:lvl w:ilvl="0" w:tplc="0415000F">
      <w:start w:val="1"/>
      <w:numFmt w:val="decimal"/>
      <w:lvlText w:val="%1."/>
      <w:lvlJc w:val="left"/>
      <w:pPr>
        <w:ind w:left="1180" w:hanging="360"/>
      </w:p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2FD23862"/>
    <w:multiLevelType w:val="hybridMultilevel"/>
    <w:tmpl w:val="8722A6E6"/>
    <w:lvl w:ilvl="0" w:tplc="0415000F">
      <w:start w:val="1"/>
      <w:numFmt w:val="decimal"/>
      <w:lvlText w:val="%1."/>
      <w:lvlJc w:val="left"/>
      <w:pPr>
        <w:ind w:left="1180" w:hanging="360"/>
      </w:p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984047971">
    <w:abstractNumId w:val="0"/>
  </w:num>
  <w:num w:numId="2" w16cid:durableId="173959883">
    <w:abstractNumId w:val="2"/>
  </w:num>
  <w:num w:numId="3" w16cid:durableId="148092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37"/>
    <w:rsid w:val="00021BCD"/>
    <w:rsid w:val="00031E81"/>
    <w:rsid w:val="002A1C97"/>
    <w:rsid w:val="00464D43"/>
    <w:rsid w:val="005F7070"/>
    <w:rsid w:val="007431BB"/>
    <w:rsid w:val="00872A5E"/>
    <w:rsid w:val="00A85108"/>
    <w:rsid w:val="00A954E0"/>
    <w:rsid w:val="00AC762B"/>
    <w:rsid w:val="00B47D04"/>
    <w:rsid w:val="00C445CE"/>
    <w:rsid w:val="00D26237"/>
    <w:rsid w:val="00D372A5"/>
    <w:rsid w:val="00E6723C"/>
    <w:rsid w:val="00E94149"/>
    <w:rsid w:val="00ED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257A1"/>
  <w15:docId w15:val="{A267398C-A07B-40C1-A60B-C3CB789D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4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"/>
      <w:ind w:left="460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372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72A5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372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72A5"/>
    <w:rPr>
      <w:rFonts w:ascii="Carlito" w:eastAsia="Carlito" w:hAnsi="Carlito" w:cs="Carlito"/>
      <w:lang w:val="pl-PL"/>
    </w:rPr>
  </w:style>
  <w:style w:type="character" w:styleId="Hipercze">
    <w:name w:val="Hyperlink"/>
    <w:basedOn w:val="Domylnaczcionkaakapitu"/>
    <w:uiPriority w:val="99"/>
    <w:unhideWhenUsed/>
    <w:rsid w:val="00D372A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kl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opskleszcz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0F396-49AD-4557-90C8-8962267E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Kuczyńska;Elżbieta Cieślak</dc:creator>
  <cp:lastModifiedBy>Anna Domanska</cp:lastModifiedBy>
  <cp:revision>3</cp:revision>
  <cp:lastPrinted>2025-02-19T14:09:00Z</cp:lastPrinted>
  <dcterms:created xsi:type="dcterms:W3CDTF">2025-02-19T14:09:00Z</dcterms:created>
  <dcterms:modified xsi:type="dcterms:W3CDTF">2025-02-25T11:18:00Z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