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96F64" w14:textId="77777777" w:rsidR="0084650C" w:rsidRDefault="0084650C" w:rsidP="00537EC1">
      <w:pPr>
        <w:spacing w:after="0" w:line="240" w:lineRule="auto"/>
        <w:ind w:left="6237"/>
        <w:jc w:val="both"/>
        <w:rPr>
          <w:rFonts w:eastAsia="Times New Roman" w:cstheme="minorHAnsi"/>
          <w:color w:val="000000"/>
          <w:sz w:val="20"/>
          <w:szCs w:val="16"/>
          <w:lang w:eastAsia="pl-PL"/>
        </w:rPr>
      </w:pPr>
    </w:p>
    <w:p w14:paraId="5F0AA7C6" w14:textId="77777777" w:rsidR="0084650C" w:rsidRDefault="0084650C" w:rsidP="00537EC1">
      <w:pPr>
        <w:spacing w:after="0" w:line="240" w:lineRule="auto"/>
        <w:ind w:left="6237"/>
        <w:jc w:val="both"/>
        <w:rPr>
          <w:rFonts w:eastAsia="Times New Roman" w:cstheme="minorHAnsi"/>
          <w:color w:val="000000"/>
          <w:sz w:val="20"/>
          <w:szCs w:val="16"/>
          <w:lang w:eastAsia="pl-PL"/>
        </w:rPr>
      </w:pPr>
    </w:p>
    <w:p w14:paraId="50606DAB" w14:textId="6A732977" w:rsidR="00537EC1" w:rsidRPr="00F93B62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D41334B" w14:textId="595A0F5D" w:rsidR="003A4722" w:rsidRPr="0084650C" w:rsidRDefault="00537EC1" w:rsidP="0084650C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Opieka wytchnieniowa” 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601736">
        <w:rPr>
          <w:rFonts w:eastAsia="Times New Roman" w:cstheme="minorHAnsi"/>
          <w:iCs/>
          <w:color w:val="000000"/>
          <w:sz w:val="20"/>
          <w:szCs w:val="16"/>
          <w:lang w:eastAsia="pl-PL"/>
        </w:rPr>
        <w:t>5</w:t>
      </w:r>
    </w:p>
    <w:p w14:paraId="1E72584A" w14:textId="77777777"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0CCD0DDD" w14:textId="325E9D09" w:rsidR="00124392" w:rsidRPr="004D62BF" w:rsidRDefault="00F41813" w:rsidP="0084650C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537EC1">
        <w:rPr>
          <w:rFonts w:cstheme="minorHAnsi"/>
          <w:b/>
          <w:sz w:val="24"/>
          <w:szCs w:val="24"/>
        </w:rPr>
        <w:t>„Opieka wytchnieniowa” dla Jednostek Samorządu Terytorialnego – edycja 202</w:t>
      </w:r>
      <w:r w:rsidR="00601736">
        <w:rPr>
          <w:rFonts w:cstheme="minorHAnsi"/>
          <w:b/>
          <w:sz w:val="24"/>
          <w:szCs w:val="24"/>
        </w:rPr>
        <w:t>5</w:t>
      </w:r>
      <w:bookmarkEnd w:id="0"/>
    </w:p>
    <w:p w14:paraId="14453C5B" w14:textId="3FB34B71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41809319" w14:textId="7A008394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7C97F08F" w14:textId="474AB3A7" w:rsidR="00F52FA7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4D62BF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8397B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  <w:r>
        <w:rPr>
          <w:rFonts w:cstheme="minorHAnsi"/>
          <w:sz w:val="24"/>
          <w:szCs w:val="24"/>
        </w:rPr>
        <w:t>.</w:t>
      </w:r>
    </w:p>
    <w:p w14:paraId="70FED2FE" w14:textId="13DF0791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>: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>
        <w:rPr>
          <w:rFonts w:cstheme="minorHAnsi"/>
          <w:sz w:val="24"/>
          <w:szCs w:val="24"/>
        </w:rPr>
        <w:t>…….</w:t>
      </w: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Rodzaj niepełnosprawności:</w:t>
      </w:r>
    </w:p>
    <w:p w14:paraId="18A74308" w14:textId="0B7DB6A5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lastRenderedPageBreak/>
        <w:t>dysfunkcja narządu ruchu (paraplegia, tetraplegia,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3C349D1" w14:textId="55B2261C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5F3D4CE" w14:textId="6F1E2651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0637C2AC" w14:textId="6E320D14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2434002D" w14:textId="2F670E22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79F780F5" w14:textId="0E213AE3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2282C905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62FEFF7D" w14:textId="7B9D3932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298B0055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403FB95C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DDA46C1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2F17C379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627F37F9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4D91730" w:rsidR="00EB6E03" w:rsidRPr="004D62BF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78AC5C45" w14:textId="736FBA7B" w:rsidR="00EA3B38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28693705"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wytchnieniowej</w:t>
      </w:r>
    </w:p>
    <w:p w14:paraId="7C53AE57" w14:textId="564F5AE3" w:rsidR="00BF5311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Pana(ią)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6E7F4C">
        <w:rPr>
          <w:rFonts w:cstheme="minorHAnsi"/>
          <w:color w:val="000000" w:themeColor="text1"/>
          <w:sz w:val="24"/>
          <w:szCs w:val="24"/>
        </w:rPr>
        <w:t>5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>usług opieki wytchnieniowej</w:t>
      </w:r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>tej osoby</w:t>
      </w:r>
      <w:r w:rsidR="00601736" w:rsidRPr="006A2AB6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>
        <w:rPr>
          <w:rFonts w:cstheme="minorHAnsi"/>
          <w:color w:val="000000"/>
          <w:sz w:val="24"/>
          <w:szCs w:val="24"/>
        </w:rPr>
        <w:t xml:space="preserve">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790A3B55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478886EF" w14:textId="5BE535DF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. U. z 202</w:t>
      </w:r>
      <w:r w:rsidR="00601736">
        <w:rPr>
          <w:rFonts w:cstheme="minorHAnsi"/>
          <w:color w:val="000000" w:themeColor="text1"/>
          <w:sz w:val="24"/>
          <w:szCs w:val="24"/>
        </w:rPr>
        <w:t>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601736">
        <w:rPr>
          <w:rFonts w:cstheme="minorHAnsi"/>
          <w:color w:val="000000" w:themeColor="text1"/>
          <w:sz w:val="24"/>
          <w:szCs w:val="24"/>
        </w:rPr>
        <w:t>44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, z późn.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A16A45">
        <w:rPr>
          <w:rFonts w:cstheme="minorHAnsi"/>
          <w:sz w:val="24"/>
          <w:szCs w:val="24"/>
        </w:rPr>
        <w:t xml:space="preserve">od ukończenia 2. roku życia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03508315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Program 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14:paraId="002F2CA8" w14:textId="42C172A7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lastRenderedPageBreak/>
        <w:t xml:space="preserve">Oświadczam, że zapoznałem/łam się </w:t>
      </w:r>
      <w:bookmarkStart w:id="1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12584917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2B5A891" w14:textId="615FA351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wytchnieniowej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>(Dz. U. z 202</w:t>
      </w:r>
      <w:r w:rsidR="00E65BB3">
        <w:rPr>
          <w:rFonts w:eastAsia="Times New Roman" w:hAnsi="Calibri" w:cs="Calibri"/>
          <w:sz w:val="24"/>
          <w:szCs w:val="24"/>
        </w:rPr>
        <w:t>4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 r. poz. </w:t>
      </w:r>
      <w:r w:rsidR="00E65BB3">
        <w:rPr>
          <w:rFonts w:eastAsia="Times New Roman" w:hAnsi="Calibri" w:cs="Calibri"/>
          <w:sz w:val="24"/>
          <w:szCs w:val="24"/>
        </w:rPr>
        <w:t>1283</w:t>
      </w:r>
      <w:r w:rsidR="00054210" w:rsidRPr="00864605">
        <w:rPr>
          <w:rFonts w:eastAsia="Times New Roman" w:hAnsi="Calibri" w:cs="Calibri"/>
          <w:sz w:val="24"/>
          <w:szCs w:val="24"/>
        </w:rPr>
        <w:t>, z późn.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wytchnieniowej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14:paraId="39DD7DE9" w14:textId="5088A16A"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>Oświadczam, że aktualnie uczestniczę/nie uczestniczę*** bądź uczestniczyłem/ nie uczestniczyłem*** w Programie 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lub innym programie resortowym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wytchnieniowej, w tym w Programie „Opieka wytchnieniowa”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>. W ramach Programu 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wytchnieniowej, w tym w Programu „Opieka wytchnieniowa”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wytchnieniowej.</w:t>
      </w:r>
    </w:p>
    <w:p w14:paraId="2C515201" w14:textId="24A54D0E"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wytchnieniowej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>opieki wytchniniowej</w:t>
      </w:r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493C1336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DD4F4D1" w14:textId="277D4D2B" w:rsidR="007F1C8E" w:rsidRPr="00366D49" w:rsidRDefault="007F1C8E" w:rsidP="006E7F4C">
      <w:pPr>
        <w:spacing w:after="180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  <w:r w:rsidR="006A2AB6">
        <w:rPr>
          <w:rFonts w:cstheme="minorHAnsi"/>
          <w:sz w:val="24"/>
          <w:szCs w:val="24"/>
        </w:rPr>
        <w:t>.</w:t>
      </w:r>
    </w:p>
    <w:p w14:paraId="7FF5EEB5" w14:textId="77777777"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24698A93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7489DAFD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>„Opieka wytchnieniowa” dla Jednostek Samorządu Terytorialnego – edycja 202</w:t>
      </w:r>
      <w:r w:rsidR="00E65BB3">
        <w:rPr>
          <w:rFonts w:cstheme="minorHAnsi"/>
          <w:color w:val="000000" w:themeColor="text1"/>
          <w:sz w:val="20"/>
          <w:szCs w:val="20"/>
        </w:rPr>
        <w:t>5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2" w:name="_Hlk137629013"/>
      <w:r w:rsidRPr="00DC0DF3">
        <w:rPr>
          <w:rFonts w:cstheme="minorHAnsi"/>
          <w:sz w:val="20"/>
          <w:szCs w:val="20"/>
        </w:rPr>
        <w:t>świadczenia usług opieki wytchnieniowej w ramach pobytu dziennego</w:t>
      </w:r>
      <w:bookmarkEnd w:id="2"/>
      <w:r w:rsidRPr="00DC0DF3">
        <w:rPr>
          <w:rFonts w:cstheme="minorHAnsi"/>
          <w:sz w:val="20"/>
          <w:szCs w:val="20"/>
        </w:rPr>
        <w:t>:</w:t>
      </w:r>
    </w:p>
    <w:p w14:paraId="77E3A0D8" w14:textId="09CE2C0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729E7D05" w14:textId="1922169B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14:paraId="452F2114" w14:textId="3F57D34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</w:t>
      </w:r>
      <w:r w:rsidR="00E65BB3">
        <w:rPr>
          <w:rFonts w:cstheme="minorHAnsi"/>
          <w:sz w:val="20"/>
          <w:szCs w:val="20"/>
        </w:rPr>
        <w:t>4</w:t>
      </w:r>
      <w:r w:rsidRPr="00DC0DF3">
        <w:rPr>
          <w:rFonts w:cstheme="minorHAnsi"/>
          <w:sz w:val="20"/>
          <w:szCs w:val="20"/>
        </w:rPr>
        <w:t xml:space="preserve">, poz. </w:t>
      </w:r>
      <w:r w:rsidR="00E65BB3">
        <w:rPr>
          <w:rFonts w:cstheme="minorHAnsi"/>
          <w:sz w:val="20"/>
          <w:szCs w:val="20"/>
        </w:rPr>
        <w:t>1283</w:t>
      </w:r>
      <w:r w:rsidRPr="00DC0DF3">
        <w:rPr>
          <w:rFonts w:cstheme="minorHAnsi"/>
          <w:sz w:val="20"/>
          <w:szCs w:val="20"/>
        </w:rPr>
        <w:t xml:space="preserve"> z późn. zm.),</w:t>
      </w:r>
    </w:p>
    <w:p w14:paraId="3C14C446" w14:textId="3C3C41C5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c</w:t>
      </w:r>
      <w:r w:rsidRPr="00DC0DF3">
        <w:rPr>
          <w:rFonts w:cstheme="minorHAnsi"/>
          <w:sz w:val="20"/>
          <w:szCs w:val="20"/>
        </w:rPr>
        <w:t xml:space="preserve">, istnieje możliwość zrealizowania opieki wytchnieniowej w centrum opiekuńczo-mieszkalnym (COM), </w:t>
      </w:r>
      <w:r w:rsidR="001A7A30" w:rsidRPr="001A7A30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DC0DF3">
        <w:rPr>
          <w:rFonts w:cstheme="minorHAnsi"/>
          <w:sz w:val="20"/>
          <w:szCs w:val="20"/>
        </w:rPr>
        <w:t>,</w:t>
      </w:r>
    </w:p>
    <w:p w14:paraId="575D0B31" w14:textId="2509E562" w:rsidR="00F072B4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03BA7A44" w14:textId="6AABAEC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</w:t>
      </w:r>
      <w:r w:rsidR="00E65BB3">
        <w:rPr>
          <w:rFonts w:cstheme="minorHAnsi"/>
          <w:sz w:val="20"/>
          <w:szCs w:val="20"/>
        </w:rPr>
        <w:t xml:space="preserve"> z późn. zm.</w:t>
      </w:r>
      <w:r w:rsidRPr="00DC0DF3">
        <w:rPr>
          <w:rFonts w:cstheme="minorHAnsi"/>
          <w:sz w:val="20"/>
          <w:szCs w:val="20"/>
        </w:rPr>
        <w:t>);</w:t>
      </w:r>
    </w:p>
    <w:p w14:paraId="23F12519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świadczenia usług opieki wytchnieniowej w ramach pobytu całodobowego:</w:t>
      </w:r>
    </w:p>
    <w:p w14:paraId="3ED3BDEC" w14:textId="44A3274E" w:rsidR="00DC0DF3" w:rsidRPr="006E7F4C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E7F4C">
        <w:rPr>
          <w:rFonts w:cstheme="minorHAnsi"/>
          <w:sz w:val="20"/>
          <w:szCs w:val="20"/>
        </w:rPr>
        <w:t>mieszkanie treningowe lub wspomagane (</w:t>
      </w:r>
      <w:r w:rsidR="00B74C52" w:rsidRPr="006E7F4C">
        <w:rPr>
          <w:rFonts w:cstheme="minorHAnsi"/>
          <w:sz w:val="20"/>
          <w:szCs w:val="20"/>
        </w:rPr>
        <w:t>wyłącznie osoby pełnoletnie</w:t>
      </w:r>
      <w:r w:rsidRPr="006E7F4C">
        <w:rPr>
          <w:rFonts w:cstheme="minorHAnsi"/>
          <w:sz w:val="20"/>
          <w:szCs w:val="20"/>
        </w:rPr>
        <w:t>),</w:t>
      </w:r>
    </w:p>
    <w:p w14:paraId="5C29CC57" w14:textId="00B924F9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4A911BFE" w14:textId="711F1E1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14:paraId="3BEBB8D0" w14:textId="0988E70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14:paraId="5D1DDFB9" w14:textId="0758394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5E1CA614" w14:textId="4227AF8E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14:paraId="0C1C405C" w14:textId="56B60068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f</w:t>
      </w:r>
      <w:r w:rsidRPr="00DC0DF3">
        <w:rPr>
          <w:rFonts w:cstheme="minorHAnsi"/>
          <w:sz w:val="20"/>
          <w:szCs w:val="20"/>
        </w:rPr>
        <w:t>, istnieje możliwość zrealizowania opieki wytchnieniowej w centrum opiekuńczo-mieszkalnym (COM), w przypadku posiadania wolnych miejsc,</w:t>
      </w:r>
    </w:p>
    <w:p w14:paraId="03035A53" w14:textId="77777777" w:rsidR="00F072B4" w:rsidRPr="00F072B4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7FC3F41A" w14:textId="475EEB86" w:rsidR="00894C77" w:rsidRPr="00DC0DF3" w:rsidRDefault="00DC0DF3" w:rsidP="0084650C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6AA6D048" w14:textId="128FD315" w:rsidR="00B50F3A" w:rsidRPr="00DC5676" w:rsidRDefault="00CA3709" w:rsidP="0084650C">
      <w:pPr>
        <w:spacing w:before="240" w:after="0" w:line="276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DB7F5" w14:textId="77777777" w:rsidR="007E1640" w:rsidRDefault="007E1640" w:rsidP="00A72C91">
      <w:pPr>
        <w:spacing w:after="0" w:line="240" w:lineRule="auto"/>
      </w:pPr>
      <w:r>
        <w:separator/>
      </w:r>
    </w:p>
  </w:endnote>
  <w:endnote w:type="continuationSeparator" w:id="0">
    <w:p w14:paraId="6FD27397" w14:textId="77777777" w:rsidR="007E1640" w:rsidRDefault="007E1640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57A17" w14:textId="77777777" w:rsidR="0084650C" w:rsidRDefault="008465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88E8C" w14:textId="77777777" w:rsidR="0084650C" w:rsidRDefault="008465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A9BBF" w14:textId="77777777" w:rsidR="007E1640" w:rsidRDefault="007E1640" w:rsidP="00A72C91">
      <w:pPr>
        <w:spacing w:after="0" w:line="240" w:lineRule="auto"/>
      </w:pPr>
      <w:r>
        <w:separator/>
      </w:r>
    </w:p>
  </w:footnote>
  <w:footnote w:type="continuationSeparator" w:id="0">
    <w:p w14:paraId="2CFA12E4" w14:textId="77777777" w:rsidR="007E1640" w:rsidRDefault="007E1640" w:rsidP="00A72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78CA9" w14:textId="77777777" w:rsidR="0084650C" w:rsidRDefault="008465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7B171" w14:textId="0F0A0BEC" w:rsidR="0084650C" w:rsidRPr="0084650C" w:rsidRDefault="0084650C" w:rsidP="0084650C">
    <w:pPr>
      <w:pStyle w:val="Nagwek"/>
      <w:jc w:val="center"/>
    </w:pPr>
    <w:r>
      <w:rPr>
        <w:noProof/>
      </w:rPr>
      <w:drawing>
        <wp:inline distT="0" distB="0" distL="0" distR="0" wp14:anchorId="0F781E9A" wp14:editId="0E3AA076">
          <wp:extent cx="4448175" cy="762000"/>
          <wp:effectExtent l="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81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43323" w14:textId="77777777" w:rsidR="0084650C" w:rsidRDefault="008465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414740691">
    <w:abstractNumId w:val="16"/>
  </w:num>
  <w:num w:numId="2" w16cid:durableId="133761539">
    <w:abstractNumId w:val="18"/>
  </w:num>
  <w:num w:numId="3" w16cid:durableId="1861821418">
    <w:abstractNumId w:val="5"/>
  </w:num>
  <w:num w:numId="4" w16cid:durableId="1493640288">
    <w:abstractNumId w:val="3"/>
  </w:num>
  <w:num w:numId="5" w16cid:durableId="581530319">
    <w:abstractNumId w:val="13"/>
  </w:num>
  <w:num w:numId="6" w16cid:durableId="385564655">
    <w:abstractNumId w:val="14"/>
  </w:num>
  <w:num w:numId="7" w16cid:durableId="285739067">
    <w:abstractNumId w:val="15"/>
  </w:num>
  <w:num w:numId="8" w16cid:durableId="1680885256">
    <w:abstractNumId w:val="10"/>
  </w:num>
  <w:num w:numId="9" w16cid:durableId="611131483">
    <w:abstractNumId w:val="11"/>
  </w:num>
  <w:num w:numId="10" w16cid:durableId="138037229">
    <w:abstractNumId w:val="1"/>
  </w:num>
  <w:num w:numId="11" w16cid:durableId="19351664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43288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0496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112439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9379011">
    <w:abstractNumId w:val="2"/>
  </w:num>
  <w:num w:numId="16" w16cid:durableId="321737953">
    <w:abstractNumId w:val="9"/>
  </w:num>
  <w:num w:numId="17" w16cid:durableId="1609384595">
    <w:abstractNumId w:val="8"/>
  </w:num>
  <w:num w:numId="18" w16cid:durableId="126943989">
    <w:abstractNumId w:val="20"/>
  </w:num>
  <w:num w:numId="19" w16cid:durableId="441339595">
    <w:abstractNumId w:val="12"/>
  </w:num>
  <w:num w:numId="20" w16cid:durableId="1715496270">
    <w:abstractNumId w:val="0"/>
  </w:num>
  <w:num w:numId="21" w16cid:durableId="540097455">
    <w:abstractNumId w:val="21"/>
  </w:num>
  <w:num w:numId="22" w16cid:durableId="1925332846">
    <w:abstractNumId w:val="6"/>
  </w:num>
  <w:num w:numId="23" w16cid:durableId="576134730">
    <w:abstractNumId w:val="19"/>
  </w:num>
  <w:num w:numId="24" w16cid:durableId="6766197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A7A30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A4AE8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7A0A"/>
    <w:rsid w:val="00495951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C0415"/>
    <w:rsid w:val="006C1251"/>
    <w:rsid w:val="006C38A3"/>
    <w:rsid w:val="006C6043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592E"/>
    <w:rsid w:val="007D76CD"/>
    <w:rsid w:val="007E1640"/>
    <w:rsid w:val="007E64B2"/>
    <w:rsid w:val="007F1C8E"/>
    <w:rsid w:val="007F7437"/>
    <w:rsid w:val="00811251"/>
    <w:rsid w:val="00821F1A"/>
    <w:rsid w:val="00823DF7"/>
    <w:rsid w:val="0084431F"/>
    <w:rsid w:val="008452C3"/>
    <w:rsid w:val="0084650C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66C6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74C52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94E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A6944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DF294E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1313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Anna Domanska</cp:lastModifiedBy>
  <cp:revision>2</cp:revision>
  <cp:lastPrinted>2025-02-19T14:03:00Z</cp:lastPrinted>
  <dcterms:created xsi:type="dcterms:W3CDTF">2025-02-19T14:06:00Z</dcterms:created>
  <dcterms:modified xsi:type="dcterms:W3CDTF">2025-02-19T14:06:00Z</dcterms:modified>
</cp:coreProperties>
</file>