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FCA1" w14:textId="77777777" w:rsidR="00F4282D" w:rsidRPr="00F4282D" w:rsidRDefault="00F4282D" w:rsidP="00F4282D">
      <w:pPr>
        <w:spacing w:after="0" w:line="240" w:lineRule="auto"/>
        <w:jc w:val="right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Załącznik Nr 2 do zapytania ofertowego „RODO” </w:t>
      </w:r>
    </w:p>
    <w:p w14:paraId="77419CF4" w14:textId="77777777" w:rsidR="00F4282D" w:rsidRPr="00F4282D" w:rsidRDefault="00F4282D" w:rsidP="00F4282D">
      <w:p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</w:p>
    <w:p w14:paraId="2B2F2F22" w14:textId="77777777" w:rsidR="00F4282D" w:rsidRPr="00F4282D" w:rsidRDefault="00F4282D" w:rsidP="00F4282D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>Klauzula informacyjna z art. 13 RODO do zastosowania przez zamawiających w celu związanym</w:t>
      </w: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br/>
        <w:t>z zapytaniem ofertowym.</w:t>
      </w:r>
    </w:p>
    <w:p w14:paraId="4C2FF3CF" w14:textId="77777777" w:rsidR="00F4282D" w:rsidRPr="00F4282D" w:rsidRDefault="00F4282D" w:rsidP="00F4282D">
      <w:p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</w:p>
    <w:p w14:paraId="66A91879" w14:textId="77777777" w:rsidR="00F4282D" w:rsidRPr="00F4282D" w:rsidRDefault="00F4282D" w:rsidP="00F4282D">
      <w:p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>Zgodnie z art. 13 ust. 1 i 2 rozporządzenia Parlamentu Europejskiego i Rady (UE) 2016/679 z dnia</w:t>
      </w: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br/>
        <w:t>27 kwietnia 2016 r. w sprawie ochrony osób fizycznych w związku z przetwarzaniem danych osobowych</w:t>
      </w: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br/>
        <w:t xml:space="preserve">i w sprawie swobodnego przepływu takich danych oraz uchylenia dyrektywy 95i46/WE (ogólne rozporządzenie o ochronie danych) (Dz. Urz. UE L 119 z 04.052016, str. l), dalej „RODO”, informuję, że: </w:t>
      </w:r>
    </w:p>
    <w:p w14:paraId="001CD6B8" w14:textId="77777777" w:rsidR="00F4282D" w:rsidRPr="00F4282D" w:rsidRDefault="00F4282D" w:rsidP="00F4282D">
      <w:pPr>
        <w:numPr>
          <w:ilvl w:val="0"/>
          <w:numId w:val="3"/>
        </w:numPr>
        <w:suppressAutoHyphens/>
        <w:spacing w:before="120" w:after="120" w:line="240" w:lineRule="auto"/>
        <w:contextualSpacing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administratorem danych osobowych jest </w:t>
      </w: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>Gminny Ośrodek Pomocy Społecznej w Kleszczowie,</w:t>
      </w: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br/>
        <w:t>ul. Osiedlowa 2, 97-410 Kleszczów</w:t>
      </w:r>
      <w:r w:rsidRPr="00F4282D">
        <w:rPr>
          <w:rFonts w:ascii="Times New Roman" w:hAnsi="Times New Roman" w:cs="Times New Roman"/>
          <w:bCs/>
          <w:kern w:val="0"/>
          <w:sz w:val="21"/>
          <w:szCs w:val="21"/>
          <w14:ligatures w14:val="none"/>
        </w:rPr>
        <w:t>.</w:t>
      </w: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Dane kontaktowe: </w:t>
      </w: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>Gminny Ośrodek Pomocy Społecznej</w:t>
      </w: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br/>
        <w:t>w Kleszczowie, ul. Osiedlowa 2, 97-410 Kleszczów, tel.: 44/731-31-27, fax.: 44/731-34-99,</w:t>
      </w: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br/>
        <w:t xml:space="preserve">email: </w:t>
      </w:r>
      <w:hyperlink r:id="rId5" w:history="1">
        <w:r w:rsidRPr="00F4282D">
          <w:rPr>
            <w:rFonts w:ascii="Times New Roman" w:hAnsi="Times New Roman" w:cs="Times New Roman"/>
            <w:b/>
            <w:kern w:val="0"/>
            <w:sz w:val="21"/>
            <w:szCs w:val="21"/>
            <w:u w:val="single"/>
            <w14:ligatures w14:val="none"/>
          </w:rPr>
          <w:t>gopskle@post.pl</w:t>
        </w:r>
      </w:hyperlink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>,</w:t>
      </w:r>
    </w:p>
    <w:p w14:paraId="6D65EE83" w14:textId="77777777" w:rsidR="00F4282D" w:rsidRPr="00F4282D" w:rsidRDefault="00F4282D" w:rsidP="00F4282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dane kontaktowe inspektora ochrony danych: adres do korespondencji: </w:t>
      </w: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 xml:space="preserve">Ewa </w:t>
      </w:r>
      <w:proofErr w:type="spellStart"/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>Żero</w:t>
      </w:r>
      <w:proofErr w:type="spellEnd"/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 xml:space="preserve"> - </w:t>
      </w:r>
      <w:proofErr w:type="spellStart"/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>Liguzińska</w:t>
      </w:r>
      <w:proofErr w:type="spellEnd"/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>Inspektor Ochrony Danych, Gminny Ośrodek Pomocy Społecznej w Kleszczowie,</w:t>
      </w: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br/>
        <w:t>ul. Osiedlowa 2, 97-410 Kleszczów,</w:t>
      </w: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e-mail: </w:t>
      </w:r>
      <w:hyperlink r:id="rId6" w:history="1">
        <w:r w:rsidRPr="00F4282D">
          <w:rPr>
            <w:rFonts w:ascii="Times New Roman" w:hAnsi="Times New Roman" w:cs="Times New Roman"/>
            <w:b/>
            <w:kern w:val="0"/>
            <w:sz w:val="21"/>
            <w:szCs w:val="21"/>
            <w:u w:val="single"/>
            <w14:ligatures w14:val="none"/>
          </w:rPr>
          <w:t>iod@gopskleszczow.pl</w:t>
        </w:r>
      </w:hyperlink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>,</w:t>
      </w:r>
    </w:p>
    <w:p w14:paraId="7A7C1518" w14:textId="77777777" w:rsidR="00F4282D" w:rsidRPr="00F4282D" w:rsidRDefault="00F4282D" w:rsidP="00F428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Pani/Pana dane osobowe przetwarzane będą na podstawie art. 6 ust. 1 lit. C RODO w celu związanym z przedmiotowym zapytaniem ofertowym </w:t>
      </w:r>
      <w:r w:rsidRPr="00F4282D">
        <w:rPr>
          <w:rFonts w:ascii="Times New Roman" w:hAnsi="Times New Roman" w:cs="Times New Roman"/>
          <w:bCs/>
          <w:kern w:val="0"/>
          <w:sz w:val="21"/>
          <w:szCs w:val="21"/>
          <w14:ligatures w14:val="none"/>
        </w:rPr>
        <w:t>dot. wykonania zadania pn. Świadczenie usług opieki wytchnieniowej w ramach programu Ministra Rodziny i Polityki Społecznej „Opieka wytchnieniowa” dla Jednostek Samorządu Terytorialnego – edycja 2024, w formie pobytu dziennego, w miejscu zamieszkania osoby niepełnosprawnej oraz zawarcia umowy,</w:t>
      </w:r>
    </w:p>
    <w:p w14:paraId="05422B8A" w14:textId="77777777" w:rsidR="00F4282D" w:rsidRPr="00F4282D" w:rsidRDefault="00F4282D" w:rsidP="00F428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>odbiorcami Pani/Pana danych osobowych będą pracownicy Gminnego Ośrodka Pomocy Społecznej w Kleszczowie prowadzący przedmiotowe zapytanie ofertowe,</w:t>
      </w:r>
    </w:p>
    <w:p w14:paraId="568CFD50" w14:textId="77777777" w:rsidR="00F4282D" w:rsidRPr="00F4282D" w:rsidRDefault="00F4282D" w:rsidP="00F428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>dane mogą być przekazywane instytucjom kontrolującym, tylko na podstawie odrębnych przepisów. Dane mogą też być przekazywane firmom świadczącym na rzecz GOPS usługi prawne, doradcze, informatyczne, usługi archiwizacji i niszczenia dokumentów, oraz innym podmiotom uprawnionym do otrzymania informacji i danych osobowych w związku z realizacją celu przetwarzania danych.</w:t>
      </w:r>
    </w:p>
    <w:p w14:paraId="79DEB808" w14:textId="77777777" w:rsidR="00F4282D" w:rsidRPr="00F4282D" w:rsidRDefault="00F4282D" w:rsidP="00F428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Pani/Pana dane osobowe będą przechowywane, zgodnie z instrukcją działania archiwum zakładowego, a okres przechowywania będzie zależał od kategorii sprawy wynikającej </w:t>
      </w: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br/>
        <w:t xml:space="preserve">z Jednolitego Rzeczowego Wykazu Akt, </w:t>
      </w:r>
    </w:p>
    <w:p w14:paraId="7047002B" w14:textId="77777777" w:rsidR="00F4282D" w:rsidRPr="00F4282D" w:rsidRDefault="00F4282D" w:rsidP="00F428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w odniesieniu do Pani/Pana danych osobowych decyzje nie będą podejmowane w sposób automatyzowany, stosowanie do art. 22 RODO, </w:t>
      </w:r>
    </w:p>
    <w:p w14:paraId="6EDE55CC" w14:textId="77777777" w:rsidR="00F4282D" w:rsidRPr="00F4282D" w:rsidRDefault="00F4282D" w:rsidP="00F428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posiada Pani/Pan: </w:t>
      </w:r>
    </w:p>
    <w:p w14:paraId="628E6DC4" w14:textId="77777777" w:rsidR="00F4282D" w:rsidRPr="00F4282D" w:rsidRDefault="00F4282D" w:rsidP="00F4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na podstawie art. 15 RODO prawo dostępu do danych osobowych Pani/Pana dotyczących; </w:t>
      </w:r>
    </w:p>
    <w:p w14:paraId="0D15DF62" w14:textId="77777777" w:rsidR="00F4282D" w:rsidRPr="00F4282D" w:rsidRDefault="00F4282D" w:rsidP="00F4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>na podstawie art. 16 RODO prawo do sprostowania Pani/Pana danych osobowych</w:t>
      </w: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>*</w:t>
      </w: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>;</w:t>
      </w:r>
    </w:p>
    <w:p w14:paraId="1B276AA7" w14:textId="77777777" w:rsidR="00F4282D" w:rsidRPr="00F4282D" w:rsidRDefault="00F4282D" w:rsidP="00F4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>na podstawie art. 18 RODO prawo żądania od administratora ograniczenia przetwarzania danych osobowych z zastrzeżeniem przypadków, o których mowa w art. 18 ust. 2 RODO</w:t>
      </w: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>**</w:t>
      </w: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>;</w:t>
      </w:r>
    </w:p>
    <w:p w14:paraId="5233370C" w14:textId="77777777" w:rsidR="00F4282D" w:rsidRPr="00F4282D" w:rsidRDefault="00F4282D" w:rsidP="00F4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prawo do wniesienia skargi do Prezesa Urzędu Ochrony Danych Osobowych, gdy uzna Pani/Pan, przetwarzanie danych osobowych Pani/Pana dotyczących narusza przepisy RODO; nie przysługuje Pani/Panu: </w:t>
      </w:r>
    </w:p>
    <w:p w14:paraId="11D3B1E9" w14:textId="77777777" w:rsidR="00F4282D" w:rsidRPr="00F4282D" w:rsidRDefault="00F4282D" w:rsidP="00F4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w związku z art. 17 ust. 3 lit. b, d lub e RODO prawo do usunięcia danych osobowych; </w:t>
      </w:r>
    </w:p>
    <w:p w14:paraId="015CF65D" w14:textId="77777777" w:rsidR="00F4282D" w:rsidRPr="00F4282D" w:rsidRDefault="00F4282D" w:rsidP="00F4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prawo do przenoszenia danych osobowych, o którym mowa w art. 20 RODO; </w:t>
      </w:r>
    </w:p>
    <w:p w14:paraId="66640288" w14:textId="77777777" w:rsidR="00F4282D" w:rsidRPr="00F4282D" w:rsidRDefault="00F4282D" w:rsidP="00F4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5C216D1" w14:textId="77777777" w:rsidR="00F4282D" w:rsidRPr="00F4282D" w:rsidRDefault="00F4282D" w:rsidP="00F4282D">
      <w:pPr>
        <w:spacing w:after="0" w:line="240" w:lineRule="auto"/>
        <w:ind w:left="1440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</w:p>
    <w:p w14:paraId="21F21516" w14:textId="77777777" w:rsidR="00F4282D" w:rsidRPr="00F4282D" w:rsidRDefault="00F4282D" w:rsidP="00F4282D">
      <w:p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>* Wyjaśnienie:</w:t>
      </w: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skorzystanie z prawa do sprostowania nie może skutkować zmianą wyniku zapytania ofertowego ani zmianą postanowień umowy w zakresie niezgodnym z przepisami oraz me może naruszać integralności protokołu oraz jego załączników. </w:t>
      </w:r>
    </w:p>
    <w:p w14:paraId="5F1FB991" w14:textId="77777777" w:rsidR="00F4282D" w:rsidRPr="00F4282D" w:rsidRDefault="00F4282D" w:rsidP="00F4282D">
      <w:p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</w:p>
    <w:p w14:paraId="5F1EE1F1" w14:textId="77777777" w:rsidR="00F4282D" w:rsidRPr="00F4282D" w:rsidRDefault="00F4282D" w:rsidP="00F4282D">
      <w:p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F4282D">
        <w:rPr>
          <w:rFonts w:ascii="Times New Roman" w:hAnsi="Times New Roman" w:cs="Times New Roman"/>
          <w:b/>
          <w:kern w:val="0"/>
          <w:sz w:val="21"/>
          <w:szCs w:val="21"/>
          <w14:ligatures w14:val="none"/>
        </w:rPr>
        <w:t>** Wyjaśnienie:</w:t>
      </w:r>
      <w:r w:rsidRPr="00F4282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interesu publicznego Unii Europejskiej lub państwa członkowskiego. </w:t>
      </w:r>
    </w:p>
    <w:p w14:paraId="3ECEB477" w14:textId="77777777" w:rsidR="00F4282D" w:rsidRPr="00F4282D" w:rsidRDefault="00F4282D" w:rsidP="00F4282D">
      <w:pPr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</w:p>
    <w:p w14:paraId="498B92A1" w14:textId="77777777" w:rsidR="00306807" w:rsidRDefault="00306807"/>
    <w:sectPr w:rsidR="0030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7D9"/>
    <w:multiLevelType w:val="hybridMultilevel"/>
    <w:tmpl w:val="F300F8C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525F05"/>
    <w:multiLevelType w:val="hybridMultilevel"/>
    <w:tmpl w:val="FE468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E81"/>
    <w:multiLevelType w:val="hybridMultilevel"/>
    <w:tmpl w:val="FD1845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4E7071"/>
    <w:multiLevelType w:val="hybridMultilevel"/>
    <w:tmpl w:val="F082354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2857946">
    <w:abstractNumId w:val="3"/>
  </w:num>
  <w:num w:numId="2" w16cid:durableId="1166483836">
    <w:abstractNumId w:val="2"/>
  </w:num>
  <w:num w:numId="3" w16cid:durableId="1347554541">
    <w:abstractNumId w:val="1"/>
  </w:num>
  <w:num w:numId="4" w16cid:durableId="84744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07"/>
    <w:rsid w:val="00306807"/>
    <w:rsid w:val="00F4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36C9"/>
  <w15:chartTrackingRefBased/>
  <w15:docId w15:val="{E6AFB4EC-1455-4AAA-A57E-45DD4BB5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306807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807"/>
    <w:rPr>
      <w:rFonts w:ascii="Consolas" w:hAnsi="Consolas"/>
      <w:kern w:val="0"/>
      <w:sz w:val="21"/>
      <w:szCs w:val="21"/>
      <w14:ligatures w14:val="none"/>
    </w:rPr>
  </w:style>
  <w:style w:type="character" w:styleId="Pogrubienie">
    <w:name w:val="Strong"/>
    <w:basedOn w:val="Domylnaczcionkaakapitu"/>
    <w:uiPriority w:val="22"/>
    <w:qFormat/>
    <w:rsid w:val="00306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pskleszczow.pl" TargetMode="External"/><Relationship Id="rId5" Type="http://schemas.openxmlformats.org/officeDocument/2006/relationships/hyperlink" Target="mailto:gopskle@p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Domanska</dc:creator>
  <cp:keywords/>
  <dc:description/>
  <cp:lastModifiedBy>Anna Domanska</cp:lastModifiedBy>
  <cp:revision>2</cp:revision>
  <dcterms:created xsi:type="dcterms:W3CDTF">2024-03-21T12:17:00Z</dcterms:created>
  <dcterms:modified xsi:type="dcterms:W3CDTF">2024-03-21T12:17:00Z</dcterms:modified>
</cp:coreProperties>
</file>