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4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44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44"/>
          <w:shd w:fill="FFFFFF" w:val="clear"/>
        </w:rPr>
        <w:t>Oświadczenie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4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44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4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44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Imię i nazwisko: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32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32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. </w:t>
      </w:r>
    </w:p>
    <w:p>
      <w:pPr>
        <w:pStyle w:val="Normal"/>
        <w:spacing w:lineRule="exact" w:line="256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Zamieszkały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…………………………………………………………………………………………………...</w:t>
      </w:r>
    </w:p>
    <w:p>
      <w:pPr>
        <w:pStyle w:val="Normal"/>
        <w:spacing w:lineRule="exact" w:line="256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Legitymujący(a) się dowodem osobistym serii……….nr. ……………………………………..</w:t>
      </w:r>
    </w:p>
    <w:p>
      <w:pPr>
        <w:pStyle w:val="Normal"/>
        <w:spacing w:lineRule="exact" w:line="256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Wydanym przez……………………………………………….Nr.Pesel:……………………….</w:t>
      </w:r>
    </w:p>
    <w:p>
      <w:pPr>
        <w:pStyle w:val="Normal"/>
        <w:spacing w:lineRule="exact" w:line="256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Jestem świadomy(a) odpowiedzialności karnej za złożenie fałszywego oświadczenia przewidzianej w art. 233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 xml:space="preserve">§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1 i 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 xml:space="preserve">§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2 Ustawy z dnia 6 czerwca 1997r. Kodeks Karny (Dz.U. Nr 88 z 1997 poz.553) – za zeznanie nieprawdy lub zatajenie prawdy* , a także świadomy celu składania niniejszego dokumentu oświadczam że: </w:t>
      </w:r>
    </w:p>
    <w:p>
      <w:pPr>
        <w:pStyle w:val="Normal"/>
        <w:spacing w:lineRule="exact" w:line="256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.</w:t>
      </w:r>
    </w:p>
    <w:p>
      <w:pPr>
        <w:pStyle w:val="Normal"/>
        <w:spacing w:lineRule="exact" w:line="256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Jednocześnie zobowiązuję się do niezwłocznego zawiadomienia Ośrodka Pomocy Społecznej o zmianie mojej sytuacji osobistej, która wiąże się z podstawą do przyznania świadczenia. </w:t>
      </w:r>
    </w:p>
    <w:p>
      <w:pPr>
        <w:pStyle w:val="Normal"/>
        <w:spacing w:lineRule="exact" w:line="256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56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56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tabs>
          <w:tab w:val="left" w:pos="5490" w:leader="none"/>
        </w:tabs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……………………………………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ab/>
        <w:t>……………………………………...</w:t>
      </w:r>
    </w:p>
    <w:p>
      <w:pPr>
        <w:pStyle w:val="Normal"/>
        <w:tabs>
          <w:tab w:val="left" w:pos="5715" w:leader="none"/>
        </w:tabs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  <w:t>(podpis osoby przyjmującej oświadczenie)</w:t>
        <w:tab/>
        <w:t>(podpis osoby składającej oświadczenie)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56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spacing w:lineRule="exact" w:line="256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spacing w:lineRule="exact" w:line="256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spacing w:lineRule="exact" w:line="256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8"/>
          <w:shd w:fill="FFFFFF" w:val="clear"/>
        </w:rPr>
        <w:t>*Art.233</w:t>
      </w:r>
      <w:r>
        <w:rPr>
          <w:rFonts w:eastAsia="Times New Roman" w:cs="Times New Roman" w:ascii="Times New Roman" w:hAnsi="Times New Roman"/>
          <w:color w:val="00000A"/>
          <w:spacing w:val="0"/>
          <w:sz w:val="28"/>
          <w:shd w:fill="FFFFFF" w:val="clear"/>
        </w:rPr>
        <w:t xml:space="preserve">  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§</w:t>
      </w:r>
      <w:r>
        <w:rPr>
          <w:rFonts w:eastAsia="Times New Roman" w:cs="Times New Roman" w:ascii="Times New Roman" w:hAnsi="Times New Roman"/>
          <w:color w:val="00000A"/>
          <w:spacing w:val="0"/>
          <w:sz w:val="28"/>
          <w:shd w:fill="FFFFFF" w:val="clear"/>
        </w:rPr>
        <w:t xml:space="preserve"> 1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Kto składając zeznanie mające służyć za dowód w postępowaniu sądowym            lub innym postępowaniu prowadzonym na podstawie ustawy, zeznaje nieprawdę lub zataja prawdę, podlega karze pozbawienia wolności do lat 3. </w:t>
      </w:r>
    </w:p>
    <w:p>
      <w:pPr>
        <w:pStyle w:val="Normal"/>
        <w:spacing w:lineRule="exact" w:line="256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56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56" w:before="0" w:after="16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                  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§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2 Warunkiem odpowiedzialności jest, aby przyjmujący zeznanie, działając w zakresie swoich uprawnień, uprzedził zeznającego o odpowiedzialności karnej za fałszywe zeznania lub odebrał od niego przyrzeczenie.</w:t>
      </w:r>
    </w:p>
    <w:sectPr>
      <w:type w:val="nextPage"/>
      <w:pgSz w:w="12240" w:h="15840"/>
      <w:pgMar w:left="1800" w:right="75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l-PL" w:eastAsia="zh-CN" w:bidi="hi-IN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paragraph" w:styleId="Gwka">
    <w:name w:val="Główka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LibreOffice/4.4.5.2$Windows_x86 LibreOffice_project/a22f674fd25a3b6f45bdebf25400ed2adff0ff99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pl-PL</dc:language>
  <dcterms:modified xsi:type="dcterms:W3CDTF">2017-07-19T13:23:19Z</dcterms:modified>
  <cp:revision>2</cp:revision>
</cp:coreProperties>
</file>